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A74A6" w:rsidRPr="00C94816" w:rsidTr="00C94816">
        <w:trPr>
          <w:trHeight w:hRule="exact" w:val="1528"/>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5403" w:type="dxa"/>
            <w:gridSpan w:val="4"/>
            <w:shd w:val="clear" w:color="000000" w:fill="FFFFFF"/>
            <w:tcMar>
              <w:left w:w="34" w:type="dxa"/>
              <w:right w:w="34" w:type="dxa"/>
            </w:tcMar>
          </w:tcPr>
          <w:p w:rsidR="006A74A6" w:rsidRPr="00387213" w:rsidRDefault="00387213" w:rsidP="00D419E7">
            <w:pPr>
              <w:spacing w:after="0" w:line="240" w:lineRule="auto"/>
              <w:jc w:val="both"/>
              <w:rPr>
                <w:lang w:val="ru-RU"/>
              </w:rPr>
            </w:pPr>
            <w:r w:rsidRPr="00387213">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D419E7">
              <w:rPr>
                <w:rFonts w:ascii="Times New Roman" w:hAnsi="Times New Roman" w:cs="Times New Roman"/>
                <w:color w:val="000000"/>
                <w:lang w:val="ru-RU"/>
              </w:rPr>
              <w:t>30</w:t>
            </w:r>
            <w:r w:rsidRPr="00387213">
              <w:rPr>
                <w:rFonts w:ascii="Times New Roman" w:hAnsi="Times New Roman" w:cs="Times New Roman"/>
                <w:color w:val="000000"/>
                <w:lang w:val="ru-RU"/>
              </w:rPr>
              <w:t>.0</w:t>
            </w:r>
            <w:r w:rsidR="00D419E7">
              <w:rPr>
                <w:rFonts w:ascii="Times New Roman" w:hAnsi="Times New Roman" w:cs="Times New Roman"/>
                <w:color w:val="000000"/>
                <w:lang w:val="ru-RU"/>
              </w:rPr>
              <w:t>8</w:t>
            </w:r>
            <w:r w:rsidRPr="00387213">
              <w:rPr>
                <w:rFonts w:ascii="Times New Roman" w:hAnsi="Times New Roman" w:cs="Times New Roman"/>
                <w:color w:val="000000"/>
                <w:lang w:val="ru-RU"/>
              </w:rPr>
              <w:t>.202</w:t>
            </w:r>
            <w:r>
              <w:rPr>
                <w:rFonts w:ascii="Times New Roman" w:hAnsi="Times New Roman" w:cs="Times New Roman"/>
                <w:color w:val="000000"/>
                <w:lang w:val="ru-RU"/>
              </w:rPr>
              <w:t>1</w:t>
            </w:r>
            <w:r w:rsidRPr="00387213">
              <w:rPr>
                <w:rFonts w:ascii="Times New Roman" w:hAnsi="Times New Roman" w:cs="Times New Roman"/>
                <w:color w:val="000000"/>
                <w:lang w:val="ru-RU"/>
              </w:rPr>
              <w:t xml:space="preserve"> №</w:t>
            </w:r>
            <w:r w:rsidR="00D419E7">
              <w:rPr>
                <w:rFonts w:ascii="Times New Roman" w:hAnsi="Times New Roman" w:cs="Times New Roman"/>
                <w:color w:val="000000"/>
                <w:lang w:val="ru-RU"/>
              </w:rPr>
              <w:t>94</w:t>
            </w:r>
            <w:r w:rsidRPr="00387213">
              <w:rPr>
                <w:rFonts w:ascii="Times New Roman" w:hAnsi="Times New Roman" w:cs="Times New Roman"/>
                <w:color w:val="000000"/>
                <w:lang w:val="ru-RU"/>
              </w:rPr>
              <w:t>.</w:t>
            </w:r>
          </w:p>
        </w:tc>
      </w:tr>
      <w:tr w:rsidR="006A74A6" w:rsidRPr="00C94816" w:rsidTr="00C94816">
        <w:trPr>
          <w:trHeight w:hRule="exact" w:val="138"/>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Tr="00C94816">
        <w:trPr>
          <w:trHeight w:hRule="exact" w:val="585"/>
        </w:trPr>
        <w:tc>
          <w:tcPr>
            <w:tcW w:w="10240" w:type="dxa"/>
            <w:gridSpan w:val="10"/>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A74A6" w:rsidRDefault="003872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74A6" w:rsidRPr="00C94816" w:rsidTr="00C94816">
        <w:trPr>
          <w:trHeight w:hRule="exact" w:val="314"/>
        </w:trPr>
        <w:tc>
          <w:tcPr>
            <w:tcW w:w="10240" w:type="dxa"/>
            <w:gridSpan w:val="10"/>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Кафедра "Филологии, журналистики и массовых коммуникаций"</w:t>
            </w:r>
          </w:p>
        </w:tc>
      </w:tr>
      <w:tr w:rsidR="006A74A6" w:rsidRPr="00C94816" w:rsidTr="00C94816">
        <w:trPr>
          <w:trHeight w:hRule="exact" w:val="211"/>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Tr="00C94816">
        <w:trPr>
          <w:trHeight w:hRule="exact" w:val="277"/>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3841" w:type="dxa"/>
            <w:gridSpan w:val="2"/>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УТВЕРЖДАЮ</w:t>
            </w:r>
          </w:p>
        </w:tc>
      </w:tr>
      <w:tr w:rsidR="006A74A6" w:rsidTr="00C94816">
        <w:trPr>
          <w:trHeight w:hRule="exact" w:val="138"/>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RPr="00C94816" w:rsidTr="00C94816">
        <w:trPr>
          <w:trHeight w:hRule="exact" w:val="277"/>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3841" w:type="dxa"/>
            <w:gridSpan w:val="2"/>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Ректор, д.фил.н., профессор</w:t>
            </w:r>
          </w:p>
        </w:tc>
      </w:tr>
      <w:tr w:rsidR="006A74A6" w:rsidRPr="00C94816" w:rsidTr="00C94816">
        <w:trPr>
          <w:trHeight w:hRule="exact" w:val="138"/>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Tr="00C94816">
        <w:trPr>
          <w:trHeight w:hRule="exact" w:val="277"/>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3841" w:type="dxa"/>
            <w:gridSpan w:val="2"/>
            <w:shd w:val="clear" w:color="000000" w:fill="FFFFFF"/>
            <w:tcMar>
              <w:left w:w="34" w:type="dxa"/>
              <w:right w:w="34" w:type="dxa"/>
            </w:tcMar>
          </w:tcPr>
          <w:p w:rsidR="006A74A6" w:rsidRDefault="0038721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A74A6" w:rsidTr="00C94816">
        <w:trPr>
          <w:trHeight w:hRule="exact" w:val="138"/>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C94816">
        <w:trPr>
          <w:trHeight w:hRule="exact" w:val="277"/>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3841" w:type="dxa"/>
            <w:gridSpan w:val="2"/>
            <w:shd w:val="clear" w:color="000000" w:fill="FFFFFF"/>
            <w:tcMar>
              <w:left w:w="34" w:type="dxa"/>
              <w:right w:w="34" w:type="dxa"/>
            </w:tcMar>
          </w:tcPr>
          <w:p w:rsidR="006A74A6" w:rsidRDefault="00D419E7" w:rsidP="00D419E7">
            <w:pPr>
              <w:spacing w:after="0" w:line="240" w:lineRule="auto"/>
              <w:jc w:val="right"/>
              <w:rPr>
                <w:sz w:val="24"/>
                <w:szCs w:val="24"/>
              </w:rPr>
            </w:pPr>
            <w:r>
              <w:rPr>
                <w:rFonts w:ascii="Times New Roman" w:hAnsi="Times New Roman" w:cs="Times New Roman"/>
                <w:color w:val="000000"/>
                <w:sz w:val="24"/>
                <w:szCs w:val="24"/>
                <w:lang w:val="ru-RU"/>
              </w:rPr>
              <w:t>30</w:t>
            </w:r>
            <w:r w:rsidR="00387213">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387213">
              <w:rPr>
                <w:rFonts w:ascii="Times New Roman" w:hAnsi="Times New Roman" w:cs="Times New Roman"/>
                <w:color w:val="000000"/>
                <w:sz w:val="24"/>
                <w:szCs w:val="24"/>
              </w:rPr>
              <w:t>.202</w:t>
            </w:r>
            <w:r w:rsidR="00387213">
              <w:rPr>
                <w:rFonts w:ascii="Times New Roman" w:hAnsi="Times New Roman" w:cs="Times New Roman"/>
                <w:color w:val="000000"/>
                <w:sz w:val="24"/>
                <w:szCs w:val="24"/>
                <w:lang w:val="ru-RU"/>
              </w:rPr>
              <w:t>1</w:t>
            </w:r>
            <w:r w:rsidR="00387213">
              <w:rPr>
                <w:rFonts w:ascii="Times New Roman" w:hAnsi="Times New Roman" w:cs="Times New Roman"/>
                <w:color w:val="000000"/>
                <w:sz w:val="24"/>
                <w:szCs w:val="24"/>
              </w:rPr>
              <w:t xml:space="preserve"> г.</w:t>
            </w:r>
          </w:p>
        </w:tc>
      </w:tr>
      <w:tr w:rsidR="006A74A6" w:rsidTr="00C94816">
        <w:trPr>
          <w:trHeight w:hRule="exact" w:val="277"/>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C94816">
        <w:trPr>
          <w:trHeight w:hRule="exact" w:val="416"/>
        </w:trPr>
        <w:tc>
          <w:tcPr>
            <w:tcW w:w="10240" w:type="dxa"/>
            <w:gridSpan w:val="10"/>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74A6" w:rsidRPr="00C94816" w:rsidTr="00C94816">
        <w:trPr>
          <w:trHeight w:hRule="exact" w:val="775"/>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4834" w:type="dxa"/>
            <w:gridSpan w:val="5"/>
            <w:shd w:val="clear" w:color="000000" w:fill="FFFFFF"/>
            <w:tcMar>
              <w:left w:w="34" w:type="dxa"/>
              <w:right w:w="34" w:type="dxa"/>
            </w:tcMar>
          </w:tcPr>
          <w:p w:rsidR="006A74A6" w:rsidRPr="00387213" w:rsidRDefault="00387213">
            <w:pPr>
              <w:spacing w:after="0" w:line="240" w:lineRule="auto"/>
              <w:jc w:val="center"/>
              <w:rPr>
                <w:sz w:val="32"/>
                <w:szCs w:val="32"/>
                <w:lang w:val="ru-RU"/>
              </w:rPr>
            </w:pPr>
            <w:r w:rsidRPr="00387213">
              <w:rPr>
                <w:rFonts w:ascii="Times New Roman" w:hAnsi="Times New Roman" w:cs="Times New Roman"/>
                <w:color w:val="000000"/>
                <w:sz w:val="32"/>
                <w:szCs w:val="32"/>
                <w:lang w:val="ru-RU"/>
              </w:rPr>
              <w:t>Основы теории журналистики</w:t>
            </w:r>
          </w:p>
          <w:p w:rsidR="006A74A6" w:rsidRPr="00387213" w:rsidRDefault="00387213">
            <w:pPr>
              <w:spacing w:after="0" w:line="240" w:lineRule="auto"/>
              <w:jc w:val="center"/>
              <w:rPr>
                <w:sz w:val="32"/>
                <w:szCs w:val="32"/>
                <w:lang w:val="ru-RU"/>
              </w:rPr>
            </w:pPr>
            <w:r w:rsidRPr="00387213">
              <w:rPr>
                <w:rFonts w:ascii="Times New Roman" w:hAnsi="Times New Roman" w:cs="Times New Roman"/>
                <w:color w:val="000000"/>
                <w:sz w:val="32"/>
                <w:szCs w:val="32"/>
                <w:lang w:val="ru-RU"/>
              </w:rPr>
              <w:t>Б1.О.06.05</w:t>
            </w:r>
          </w:p>
        </w:tc>
        <w:tc>
          <w:tcPr>
            <w:tcW w:w="2839" w:type="dxa"/>
          </w:tcPr>
          <w:p w:rsidR="006A74A6" w:rsidRPr="00387213" w:rsidRDefault="006A74A6">
            <w:pPr>
              <w:rPr>
                <w:lang w:val="ru-RU"/>
              </w:rPr>
            </w:pPr>
          </w:p>
        </w:tc>
      </w:tr>
      <w:tr w:rsidR="006A74A6" w:rsidTr="00C94816">
        <w:trPr>
          <w:trHeight w:hRule="exact" w:val="277"/>
        </w:trPr>
        <w:tc>
          <w:tcPr>
            <w:tcW w:w="10240" w:type="dxa"/>
            <w:gridSpan w:val="10"/>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74A6" w:rsidRPr="00C94816" w:rsidTr="00C94816">
        <w:trPr>
          <w:trHeight w:hRule="exact" w:val="1389"/>
        </w:trPr>
        <w:tc>
          <w:tcPr>
            <w:tcW w:w="143" w:type="dxa"/>
          </w:tcPr>
          <w:p w:rsidR="006A74A6" w:rsidRDefault="006A74A6"/>
        </w:tc>
        <w:tc>
          <w:tcPr>
            <w:tcW w:w="284" w:type="dxa"/>
          </w:tcPr>
          <w:p w:rsidR="006A74A6" w:rsidRDefault="006A74A6"/>
        </w:tc>
        <w:tc>
          <w:tcPr>
            <w:tcW w:w="9813" w:type="dxa"/>
            <w:gridSpan w:val="8"/>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A74A6" w:rsidRPr="00C94816" w:rsidTr="00C94816">
        <w:trPr>
          <w:trHeight w:hRule="exact" w:val="138"/>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RPr="00C94816" w:rsidTr="00C94816">
        <w:trPr>
          <w:trHeight w:hRule="exact" w:val="833"/>
        </w:trPr>
        <w:tc>
          <w:tcPr>
            <w:tcW w:w="10240" w:type="dxa"/>
            <w:gridSpan w:val="10"/>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6A74A6" w:rsidRPr="00C94816" w:rsidTr="00C94816">
        <w:trPr>
          <w:trHeight w:hRule="exact" w:val="416"/>
        </w:trPr>
        <w:tc>
          <w:tcPr>
            <w:tcW w:w="143" w:type="dxa"/>
          </w:tcPr>
          <w:p w:rsidR="006A74A6" w:rsidRPr="00387213" w:rsidRDefault="006A74A6">
            <w:pPr>
              <w:rPr>
                <w:lang w:val="ru-RU"/>
              </w:rPr>
            </w:pPr>
          </w:p>
        </w:tc>
        <w:tc>
          <w:tcPr>
            <w:tcW w:w="284" w:type="dxa"/>
          </w:tcPr>
          <w:p w:rsidR="006A74A6" w:rsidRPr="00387213" w:rsidRDefault="006A74A6">
            <w:pPr>
              <w:rPr>
                <w:lang w:val="ru-RU"/>
              </w:rPr>
            </w:pPr>
          </w:p>
        </w:tc>
        <w:tc>
          <w:tcPr>
            <w:tcW w:w="721" w:type="dxa"/>
          </w:tcPr>
          <w:p w:rsidR="006A74A6" w:rsidRPr="00387213" w:rsidRDefault="006A74A6">
            <w:pPr>
              <w:rPr>
                <w:lang w:val="ru-RU"/>
              </w:rPr>
            </w:pPr>
          </w:p>
        </w:tc>
        <w:tc>
          <w:tcPr>
            <w:tcW w:w="1419" w:type="dxa"/>
          </w:tcPr>
          <w:p w:rsidR="006A74A6" w:rsidRPr="00387213" w:rsidRDefault="006A74A6">
            <w:pPr>
              <w:rPr>
                <w:lang w:val="ru-RU"/>
              </w:rPr>
            </w:pPr>
          </w:p>
        </w:tc>
        <w:tc>
          <w:tcPr>
            <w:tcW w:w="1419" w:type="dxa"/>
          </w:tcPr>
          <w:p w:rsidR="006A74A6" w:rsidRPr="00387213" w:rsidRDefault="006A74A6">
            <w:pPr>
              <w:rPr>
                <w:lang w:val="ru-RU"/>
              </w:rPr>
            </w:pPr>
          </w:p>
        </w:tc>
        <w:tc>
          <w:tcPr>
            <w:tcW w:w="851" w:type="dxa"/>
          </w:tcPr>
          <w:p w:rsidR="006A74A6" w:rsidRPr="00387213" w:rsidRDefault="006A74A6">
            <w:pPr>
              <w:rPr>
                <w:lang w:val="ru-RU"/>
              </w:rPr>
            </w:pPr>
          </w:p>
        </w:tc>
        <w:tc>
          <w:tcPr>
            <w:tcW w:w="285" w:type="dxa"/>
          </w:tcPr>
          <w:p w:rsidR="006A74A6" w:rsidRPr="00387213" w:rsidRDefault="006A74A6">
            <w:pPr>
              <w:rPr>
                <w:lang w:val="ru-RU"/>
              </w:rPr>
            </w:pPr>
          </w:p>
        </w:tc>
        <w:tc>
          <w:tcPr>
            <w:tcW w:w="1277" w:type="dxa"/>
          </w:tcPr>
          <w:p w:rsidR="006A74A6" w:rsidRPr="00387213" w:rsidRDefault="006A74A6">
            <w:pPr>
              <w:rPr>
                <w:lang w:val="ru-RU"/>
              </w:rPr>
            </w:pPr>
          </w:p>
        </w:tc>
        <w:tc>
          <w:tcPr>
            <w:tcW w:w="1002" w:type="dxa"/>
          </w:tcPr>
          <w:p w:rsidR="006A74A6" w:rsidRPr="00387213" w:rsidRDefault="006A74A6">
            <w:pPr>
              <w:rPr>
                <w:lang w:val="ru-RU"/>
              </w:rPr>
            </w:pPr>
          </w:p>
        </w:tc>
        <w:tc>
          <w:tcPr>
            <w:tcW w:w="2839" w:type="dxa"/>
          </w:tcPr>
          <w:p w:rsidR="006A74A6" w:rsidRPr="00387213" w:rsidRDefault="006A74A6">
            <w:pPr>
              <w:rPr>
                <w:lang w:val="ru-RU"/>
              </w:rPr>
            </w:pPr>
          </w:p>
        </w:tc>
      </w:tr>
      <w:tr w:rsidR="006A74A6" w:rsidTr="00C94816">
        <w:trPr>
          <w:trHeight w:hRule="exact" w:val="277"/>
        </w:trPr>
        <w:tc>
          <w:tcPr>
            <w:tcW w:w="3986" w:type="dxa"/>
            <w:gridSpan w:val="5"/>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C94816">
        <w:trPr>
          <w:trHeight w:hRule="exact" w:val="155"/>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RPr="00C94816" w:rsidTr="00C94816">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СРЕДСТВА МАССОВОЙ ИНФОРМАЦИИ, ИЗДАТЕЛЬСТВО И ПОЛИГРАФИЯ</w:t>
            </w:r>
          </w:p>
        </w:tc>
      </w:tr>
      <w:tr w:rsidR="006A74A6" w:rsidTr="00C9481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A74A6" w:rsidTr="00C9481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C9481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A74A6" w:rsidTr="00C9481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C9481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A74A6" w:rsidTr="00C9481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C9481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A74A6" w:rsidTr="00C9481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C9481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ФОТОГРАФ</w:t>
            </w:r>
          </w:p>
        </w:tc>
      </w:tr>
      <w:tr w:rsidR="006A74A6" w:rsidTr="00C9481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C9481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A74A6" w:rsidTr="00C9481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6A74A6" w:rsidRDefault="006A74A6"/>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r>
      <w:tr w:rsidR="006A74A6" w:rsidTr="00C94816">
        <w:trPr>
          <w:trHeight w:hRule="exact" w:val="124"/>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C94816">
        <w:trPr>
          <w:trHeight w:hRule="exact" w:val="277"/>
        </w:trPr>
        <w:tc>
          <w:tcPr>
            <w:tcW w:w="5122" w:type="dxa"/>
            <w:gridSpan w:val="7"/>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A74A6" w:rsidTr="00C94816">
        <w:trPr>
          <w:trHeight w:hRule="exact" w:val="26"/>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5118" w:type="dxa"/>
            <w:gridSpan w:val="3"/>
            <w:vMerge/>
            <w:shd w:val="clear" w:color="000000" w:fill="FFFFFF"/>
            <w:tcMar>
              <w:left w:w="34" w:type="dxa"/>
              <w:right w:w="34" w:type="dxa"/>
            </w:tcMar>
          </w:tcPr>
          <w:p w:rsidR="006A74A6" w:rsidRDefault="006A74A6"/>
        </w:tc>
      </w:tr>
      <w:tr w:rsidR="006A74A6" w:rsidTr="00C94816">
        <w:trPr>
          <w:trHeight w:hRule="exact" w:val="1421"/>
        </w:trPr>
        <w:tc>
          <w:tcPr>
            <w:tcW w:w="143" w:type="dxa"/>
          </w:tcPr>
          <w:p w:rsidR="006A74A6" w:rsidRDefault="006A74A6"/>
        </w:tc>
        <w:tc>
          <w:tcPr>
            <w:tcW w:w="284" w:type="dxa"/>
          </w:tcPr>
          <w:p w:rsidR="006A74A6" w:rsidRDefault="006A74A6"/>
        </w:tc>
        <w:tc>
          <w:tcPr>
            <w:tcW w:w="721" w:type="dxa"/>
          </w:tcPr>
          <w:p w:rsidR="006A74A6" w:rsidRDefault="006A74A6"/>
        </w:tc>
        <w:tc>
          <w:tcPr>
            <w:tcW w:w="1419" w:type="dxa"/>
          </w:tcPr>
          <w:p w:rsidR="006A74A6" w:rsidRDefault="006A74A6"/>
        </w:tc>
        <w:tc>
          <w:tcPr>
            <w:tcW w:w="1419" w:type="dxa"/>
          </w:tcPr>
          <w:p w:rsidR="006A74A6" w:rsidRDefault="006A74A6"/>
        </w:tc>
        <w:tc>
          <w:tcPr>
            <w:tcW w:w="851" w:type="dxa"/>
          </w:tcPr>
          <w:p w:rsidR="006A74A6" w:rsidRDefault="006A74A6"/>
        </w:tc>
        <w:tc>
          <w:tcPr>
            <w:tcW w:w="285" w:type="dxa"/>
          </w:tcPr>
          <w:p w:rsidR="006A74A6" w:rsidRDefault="006A74A6"/>
        </w:tc>
        <w:tc>
          <w:tcPr>
            <w:tcW w:w="1277" w:type="dxa"/>
          </w:tcPr>
          <w:p w:rsidR="006A74A6" w:rsidRDefault="006A74A6"/>
        </w:tc>
        <w:tc>
          <w:tcPr>
            <w:tcW w:w="1002" w:type="dxa"/>
          </w:tcPr>
          <w:p w:rsidR="006A74A6" w:rsidRDefault="006A74A6"/>
        </w:tc>
        <w:tc>
          <w:tcPr>
            <w:tcW w:w="2839" w:type="dxa"/>
          </w:tcPr>
          <w:p w:rsidR="006A74A6" w:rsidRDefault="006A74A6"/>
        </w:tc>
      </w:tr>
      <w:tr w:rsidR="006A74A6" w:rsidTr="00C94816">
        <w:trPr>
          <w:trHeight w:hRule="exact" w:val="277"/>
        </w:trPr>
        <w:tc>
          <w:tcPr>
            <w:tcW w:w="143" w:type="dxa"/>
          </w:tcPr>
          <w:p w:rsidR="006A74A6" w:rsidRDefault="006A74A6"/>
        </w:tc>
        <w:tc>
          <w:tcPr>
            <w:tcW w:w="10097" w:type="dxa"/>
            <w:gridSpan w:val="9"/>
            <w:vMerge w:val="restart"/>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74A6" w:rsidTr="00C94816">
        <w:trPr>
          <w:trHeight w:hRule="exact" w:val="138"/>
        </w:trPr>
        <w:tc>
          <w:tcPr>
            <w:tcW w:w="143" w:type="dxa"/>
          </w:tcPr>
          <w:p w:rsidR="006A74A6" w:rsidRDefault="006A74A6"/>
        </w:tc>
        <w:tc>
          <w:tcPr>
            <w:tcW w:w="10097" w:type="dxa"/>
            <w:gridSpan w:val="9"/>
            <w:vMerge/>
            <w:shd w:val="clear" w:color="000000" w:fill="FFFFFF"/>
            <w:tcMar>
              <w:left w:w="34" w:type="dxa"/>
              <w:right w:w="34" w:type="dxa"/>
            </w:tcMar>
          </w:tcPr>
          <w:p w:rsidR="006A74A6" w:rsidRDefault="006A74A6"/>
        </w:tc>
      </w:tr>
      <w:tr w:rsidR="006A74A6" w:rsidTr="00C94816">
        <w:trPr>
          <w:trHeight w:hRule="exact" w:val="1666"/>
        </w:trPr>
        <w:tc>
          <w:tcPr>
            <w:tcW w:w="143" w:type="dxa"/>
          </w:tcPr>
          <w:p w:rsidR="006A74A6" w:rsidRDefault="006A74A6"/>
        </w:tc>
        <w:tc>
          <w:tcPr>
            <w:tcW w:w="10097" w:type="dxa"/>
            <w:gridSpan w:val="9"/>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387213">
              <w:rPr>
                <w:rFonts w:ascii="Times New Roman" w:hAnsi="Times New Roman" w:cs="Times New Roman"/>
                <w:color w:val="000000"/>
                <w:sz w:val="24"/>
                <w:szCs w:val="24"/>
                <w:lang w:val="ru-RU"/>
              </w:rPr>
              <w:t xml:space="preserve"> года набора</w:t>
            </w:r>
          </w:p>
          <w:p w:rsidR="006A74A6" w:rsidRPr="00387213" w:rsidRDefault="006A74A6">
            <w:pPr>
              <w:spacing w:after="0" w:line="240" w:lineRule="auto"/>
              <w:jc w:val="center"/>
              <w:rPr>
                <w:sz w:val="24"/>
                <w:szCs w:val="24"/>
                <w:lang w:val="ru-RU"/>
              </w:rPr>
            </w:pP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387213">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387213">
              <w:rPr>
                <w:rFonts w:ascii="Times New Roman" w:hAnsi="Times New Roman" w:cs="Times New Roman"/>
                <w:color w:val="000000"/>
                <w:sz w:val="24"/>
                <w:szCs w:val="24"/>
                <w:lang w:val="ru-RU"/>
              </w:rPr>
              <w:t xml:space="preserve"> учебный год</w:t>
            </w:r>
          </w:p>
          <w:p w:rsidR="006A74A6" w:rsidRPr="00387213" w:rsidRDefault="006A74A6">
            <w:pPr>
              <w:spacing w:after="0" w:line="240" w:lineRule="auto"/>
              <w:jc w:val="center"/>
              <w:rPr>
                <w:sz w:val="24"/>
                <w:szCs w:val="24"/>
                <w:lang w:val="ru-RU"/>
              </w:rPr>
            </w:pPr>
          </w:p>
          <w:p w:rsidR="006A74A6" w:rsidRPr="00387213" w:rsidRDefault="00387213" w:rsidP="00387213">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C94816" w:rsidRDefault="00C94816">
      <w:pPr>
        <w:rPr>
          <w:lang w:val="ru-RU"/>
        </w:rPr>
      </w:pPr>
    </w:p>
    <w:p w:rsidR="00C94816" w:rsidRDefault="00C94816">
      <w:pPr>
        <w:rPr>
          <w:lang w:val="ru-RU"/>
        </w:rPr>
      </w:pPr>
    </w:p>
    <w:p w:rsidR="00C94816" w:rsidRPr="0024374C" w:rsidRDefault="00C94816" w:rsidP="00C94816">
      <w:pPr>
        <w:widowControl w:val="0"/>
        <w:autoSpaceDE w:val="0"/>
        <w:autoSpaceDN w:val="0"/>
        <w:adjustRightInd w:val="0"/>
        <w:spacing w:after="0" w:line="240" w:lineRule="auto"/>
        <w:rPr>
          <w:rFonts w:ascii="Times New Roman" w:eastAsia="Times New Roman" w:hAnsi="Times New Roman" w:cs="Times New Roman"/>
          <w:color w:val="000000"/>
          <w:spacing w:val="-3"/>
          <w:sz w:val="24"/>
          <w:szCs w:val="24"/>
          <w:lang w:val="ru-RU"/>
        </w:rPr>
      </w:pPr>
      <w:r w:rsidRPr="0024374C">
        <w:rPr>
          <w:rFonts w:ascii="Times New Roman" w:eastAsia="Times New Roman" w:hAnsi="Times New Roman" w:cs="Times New Roman"/>
          <w:color w:val="000000"/>
          <w:spacing w:val="-3"/>
          <w:sz w:val="24"/>
          <w:szCs w:val="24"/>
          <w:lang w:val="ru-RU"/>
        </w:rPr>
        <w:t>Составитель:</w:t>
      </w:r>
    </w:p>
    <w:p w:rsidR="00C94816" w:rsidRPr="0024374C" w:rsidRDefault="00C94816" w:rsidP="00C94816">
      <w:pPr>
        <w:spacing w:after="0" w:line="240" w:lineRule="auto"/>
        <w:jc w:val="both"/>
        <w:rPr>
          <w:rFonts w:ascii="Times New Roman" w:eastAsia="Times New Roman" w:hAnsi="Times New Roman" w:cs="Times New Roman"/>
          <w:color w:val="000000"/>
          <w:spacing w:val="-3"/>
          <w:sz w:val="24"/>
          <w:szCs w:val="24"/>
          <w:lang w:val="ru-RU"/>
        </w:rPr>
      </w:pPr>
    </w:p>
    <w:p w:rsidR="00C94816" w:rsidRPr="0024374C" w:rsidRDefault="00C94816" w:rsidP="00C94816">
      <w:pPr>
        <w:spacing w:after="0" w:line="240" w:lineRule="auto"/>
        <w:jc w:val="both"/>
        <w:rPr>
          <w:rFonts w:ascii="Times New Roman" w:eastAsia="Times New Roman" w:hAnsi="Times New Roman" w:cs="Times New Roman"/>
          <w:color w:val="000000"/>
          <w:spacing w:val="-3"/>
          <w:sz w:val="24"/>
          <w:szCs w:val="24"/>
          <w:lang w:val="ru-RU"/>
        </w:rPr>
      </w:pPr>
      <w:r w:rsidRPr="0024374C">
        <w:rPr>
          <w:rFonts w:ascii="Times New Roman" w:eastAsia="Times New Roman" w:hAnsi="Times New Roman" w:cs="Times New Roman"/>
          <w:color w:val="000000"/>
          <w:spacing w:val="-3"/>
          <w:sz w:val="24"/>
          <w:szCs w:val="24"/>
          <w:lang w:val="ru-RU"/>
        </w:rPr>
        <w:t>д.полит.наук, профессор В.А. Евдокимов</w:t>
      </w:r>
    </w:p>
    <w:p w:rsidR="00C94816" w:rsidRPr="0024374C" w:rsidRDefault="00C94816" w:rsidP="00C94816">
      <w:pPr>
        <w:spacing w:after="0" w:line="240" w:lineRule="auto"/>
        <w:jc w:val="both"/>
        <w:rPr>
          <w:rFonts w:ascii="Times New Roman" w:eastAsia="Times New Roman" w:hAnsi="Times New Roman" w:cs="Times New Roman"/>
          <w:color w:val="000000"/>
          <w:spacing w:val="-3"/>
          <w:sz w:val="24"/>
          <w:szCs w:val="24"/>
          <w:lang w:val="ru-RU"/>
        </w:rPr>
      </w:pPr>
    </w:p>
    <w:p w:rsidR="00C94816" w:rsidRPr="0024374C" w:rsidRDefault="00C94816" w:rsidP="00C94816">
      <w:pPr>
        <w:spacing w:after="0" w:line="240" w:lineRule="auto"/>
        <w:jc w:val="both"/>
        <w:rPr>
          <w:rFonts w:ascii="Times New Roman" w:eastAsia="Times New Roman" w:hAnsi="Times New Roman" w:cs="Times New Roman"/>
          <w:color w:val="000000"/>
          <w:spacing w:val="-3"/>
          <w:sz w:val="24"/>
          <w:szCs w:val="24"/>
          <w:lang w:val="ru-RU"/>
        </w:rPr>
      </w:pPr>
      <w:r w:rsidRPr="0024374C">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C94816" w:rsidRPr="0024374C" w:rsidRDefault="00C94816" w:rsidP="00C94816">
      <w:pPr>
        <w:spacing w:after="0" w:line="240" w:lineRule="auto"/>
        <w:jc w:val="both"/>
        <w:rPr>
          <w:rFonts w:ascii="Times New Roman" w:eastAsia="Times New Roman" w:hAnsi="Times New Roman" w:cs="Times New Roman"/>
          <w:color w:val="000000"/>
          <w:spacing w:val="-3"/>
          <w:sz w:val="24"/>
          <w:szCs w:val="24"/>
          <w:lang w:val="ru-RU"/>
        </w:rPr>
      </w:pPr>
    </w:p>
    <w:p w:rsidR="00C94816" w:rsidRPr="0024374C" w:rsidRDefault="00C94816" w:rsidP="00C94816">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24374C">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24374C">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C94816" w:rsidRPr="0024374C" w:rsidRDefault="00C94816" w:rsidP="00C94816">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C94816" w:rsidRPr="0024374C" w:rsidRDefault="00C94816" w:rsidP="00C94816">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24374C">
        <w:rPr>
          <w:rFonts w:ascii="Times New Roman" w:eastAsia="Times New Roman" w:hAnsi="Times New Roman" w:cs="Times New Roman"/>
          <w:spacing w:val="-3"/>
          <w:sz w:val="24"/>
          <w:szCs w:val="24"/>
          <w:lang w:val="ru-RU"/>
        </w:rPr>
        <w:t>Зав. кафедрой  к.филол.н. доцент О.В.Попова</w:t>
      </w:r>
    </w:p>
    <w:p w:rsidR="006A74A6" w:rsidRPr="00C94816" w:rsidRDefault="00387213">
      <w:pPr>
        <w:rPr>
          <w:sz w:val="0"/>
          <w:szCs w:val="0"/>
          <w:lang w:val="ru-RU"/>
        </w:rPr>
      </w:pPr>
      <w:r w:rsidRPr="00C948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277"/>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74A6" w:rsidTr="00D419E7">
        <w:trPr>
          <w:trHeight w:hRule="exact" w:val="555"/>
        </w:trPr>
        <w:tc>
          <w:tcPr>
            <w:tcW w:w="9654" w:type="dxa"/>
          </w:tcPr>
          <w:p w:rsidR="006A74A6" w:rsidRDefault="006A74A6"/>
        </w:tc>
      </w:tr>
      <w:tr w:rsidR="006A74A6">
        <w:trPr>
          <w:trHeight w:hRule="exact" w:val="8751"/>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1     Наименование дисциплины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9     Методические указания для обучающихся по освоению дисциплины</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A74A6" w:rsidRDefault="003872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277"/>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A74A6" w:rsidRPr="00C94816">
        <w:trPr>
          <w:trHeight w:hRule="exact" w:val="15113"/>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387213">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7F7BAA">
              <w:rPr>
                <w:rFonts w:ascii="Times New Roman" w:hAnsi="Times New Roman" w:cs="Times New Roman"/>
                <w:color w:val="000000"/>
                <w:sz w:val="24"/>
                <w:szCs w:val="24"/>
                <w:lang w:val="ru-RU"/>
              </w:rPr>
              <w:t>21</w:t>
            </w:r>
            <w:r w:rsidRPr="00387213">
              <w:rPr>
                <w:rFonts w:ascii="Times New Roman" w:hAnsi="Times New Roman" w:cs="Times New Roman"/>
                <w:color w:val="000000"/>
                <w:sz w:val="24"/>
                <w:szCs w:val="24"/>
                <w:lang w:val="ru-RU"/>
              </w:rPr>
              <w:t>/20</w:t>
            </w:r>
            <w:r w:rsidR="007F7BAA">
              <w:rPr>
                <w:rFonts w:ascii="Times New Roman" w:hAnsi="Times New Roman" w:cs="Times New Roman"/>
                <w:color w:val="000000"/>
                <w:sz w:val="24"/>
                <w:szCs w:val="24"/>
                <w:lang w:val="ru-RU"/>
              </w:rPr>
              <w:t>22</w:t>
            </w:r>
            <w:r w:rsidRPr="00387213">
              <w:rPr>
                <w:rFonts w:ascii="Times New Roman" w:hAnsi="Times New Roman" w:cs="Times New Roman"/>
                <w:color w:val="000000"/>
                <w:sz w:val="24"/>
                <w:szCs w:val="24"/>
                <w:lang w:val="ru-RU"/>
              </w:rPr>
              <w:t xml:space="preserve"> учебный год, утвержденным пр</w:t>
            </w:r>
            <w:r w:rsidR="00D419E7">
              <w:rPr>
                <w:rFonts w:ascii="Times New Roman" w:hAnsi="Times New Roman" w:cs="Times New Roman"/>
                <w:color w:val="000000"/>
                <w:sz w:val="24"/>
                <w:szCs w:val="24"/>
                <w:lang w:val="ru-RU"/>
              </w:rPr>
              <w:t>иказом ректора от 30.08.2021 № 9</w:t>
            </w:r>
            <w:r w:rsidRPr="00387213">
              <w:rPr>
                <w:rFonts w:ascii="Times New Roman" w:hAnsi="Times New Roman" w:cs="Times New Roman"/>
                <w:color w:val="000000"/>
                <w:sz w:val="24"/>
                <w:szCs w:val="24"/>
                <w:lang w:val="ru-RU"/>
              </w:rPr>
              <w:t>4;</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журналистики» в течение 20</w:t>
            </w:r>
            <w:r w:rsidR="00D419E7">
              <w:rPr>
                <w:rFonts w:ascii="Times New Roman" w:hAnsi="Times New Roman" w:cs="Times New Roman"/>
                <w:color w:val="000000"/>
                <w:sz w:val="24"/>
                <w:szCs w:val="24"/>
                <w:lang w:val="ru-RU"/>
              </w:rPr>
              <w:t>21</w:t>
            </w:r>
            <w:r w:rsidRPr="00387213">
              <w:rPr>
                <w:rFonts w:ascii="Times New Roman" w:hAnsi="Times New Roman" w:cs="Times New Roman"/>
                <w:color w:val="000000"/>
                <w:sz w:val="24"/>
                <w:szCs w:val="24"/>
                <w:lang w:val="ru-RU"/>
              </w:rPr>
              <w:t>/202</w:t>
            </w:r>
            <w:r w:rsidR="00D419E7">
              <w:rPr>
                <w:rFonts w:ascii="Times New Roman" w:hAnsi="Times New Roman" w:cs="Times New Roman"/>
                <w:color w:val="000000"/>
                <w:sz w:val="24"/>
                <w:szCs w:val="24"/>
                <w:lang w:val="ru-RU"/>
              </w:rPr>
              <w:t>2</w:t>
            </w:r>
            <w:r w:rsidRPr="00387213">
              <w:rPr>
                <w:rFonts w:ascii="Times New Roman" w:hAnsi="Times New Roman" w:cs="Times New Roman"/>
                <w:color w:val="000000"/>
                <w:sz w:val="24"/>
                <w:szCs w:val="24"/>
                <w:lang w:val="ru-RU"/>
              </w:rPr>
              <w:t xml:space="preserve"> учебного года: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C94816" w:rsidRPr="00387213">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285"/>
        </w:trPr>
        <w:tc>
          <w:tcPr>
            <w:tcW w:w="9654" w:type="dxa"/>
            <w:shd w:val="clear" w:color="000000" w:fill="FFFFFF"/>
            <w:tcMar>
              <w:left w:w="34" w:type="dxa"/>
              <w:right w:w="34" w:type="dxa"/>
            </w:tcMar>
          </w:tcPr>
          <w:p w:rsidR="006A74A6" w:rsidRPr="00387213" w:rsidRDefault="006A74A6">
            <w:pPr>
              <w:spacing w:after="0" w:line="240" w:lineRule="auto"/>
              <w:jc w:val="both"/>
              <w:rPr>
                <w:sz w:val="24"/>
                <w:szCs w:val="24"/>
                <w:lang w:val="ru-RU"/>
              </w:rPr>
            </w:pPr>
          </w:p>
        </w:tc>
      </w:tr>
      <w:tr w:rsidR="006A74A6" w:rsidRPr="00C94816">
        <w:trPr>
          <w:trHeight w:hRule="exact" w:val="138"/>
        </w:trPr>
        <w:tc>
          <w:tcPr>
            <w:tcW w:w="9640" w:type="dxa"/>
          </w:tcPr>
          <w:p w:rsidR="006A74A6" w:rsidRPr="00387213" w:rsidRDefault="006A74A6">
            <w:pPr>
              <w:rPr>
                <w:lang w:val="ru-RU"/>
              </w:rPr>
            </w:pPr>
          </w:p>
        </w:tc>
      </w:tr>
      <w:tr w:rsidR="006A74A6" w:rsidRPr="00C94816">
        <w:trPr>
          <w:trHeight w:hRule="exact" w:val="112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1. Наименование дисциплины: Б1.О.06.05 «Основы теории журналистики».</w:t>
            </w: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74A6" w:rsidRPr="00C94816">
        <w:trPr>
          <w:trHeight w:hRule="exact" w:val="139"/>
        </w:trPr>
        <w:tc>
          <w:tcPr>
            <w:tcW w:w="9640" w:type="dxa"/>
          </w:tcPr>
          <w:p w:rsidR="006A74A6" w:rsidRPr="00387213" w:rsidRDefault="006A74A6">
            <w:pPr>
              <w:rPr>
                <w:lang w:val="ru-RU"/>
              </w:rPr>
            </w:pPr>
          </w:p>
        </w:tc>
      </w:tr>
      <w:tr w:rsidR="006A74A6" w:rsidRPr="00C94816">
        <w:trPr>
          <w:trHeight w:hRule="exact" w:val="3260"/>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387213">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Процесс изучения дисциплины «Основы теории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74A6" w:rsidRPr="00C948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Код компетенции: ОПК-1</w:t>
            </w: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6A74A6">
        <w:trPr>
          <w:trHeight w:hRule="exact" w:val="585"/>
        </w:trPr>
        <w:tc>
          <w:tcPr>
            <w:tcW w:w="9654" w:type="dxa"/>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Default="00387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ОПК-1.12 владеть навыками системного анализа отличительных особенностей современных медиасегментов и платформ</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ОПК-1.6 уметь выявлять отличительные особенности медиатекстов, и (или) медиапродуктов, и (или) коммуникационных продуктов</w:t>
            </w:r>
          </w:p>
        </w:tc>
      </w:tr>
      <w:tr w:rsidR="006A74A6" w:rsidRPr="00C94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ОПК-1.2 знать отличительные особенности современных медиасегментов и платформ</w:t>
            </w:r>
          </w:p>
        </w:tc>
      </w:tr>
      <w:tr w:rsidR="006A74A6" w:rsidRPr="00C94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ОПК-1.5 знать особенности знаковых систем</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ОПК-1.7 уметь выявлять отличительные особенности современных медиасегментов и платформ</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 знать отличительные особенности медиатекстов, и (или) медиапродуктов, и (или) коммуникационных продуктов</w:t>
            </w:r>
          </w:p>
        </w:tc>
      </w:tr>
      <w:tr w:rsidR="006A74A6" w:rsidRPr="00C94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ОПК-1.10 уметь использовать информационные ресурсы различных знаковых систем</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ОПК-1.15 владеть навыками использования информационных ресурсов различных знаковых систем</w:t>
            </w:r>
          </w:p>
        </w:tc>
      </w:tr>
      <w:tr w:rsidR="006A74A6" w:rsidRPr="00C94816">
        <w:trPr>
          <w:trHeight w:hRule="exact" w:val="277"/>
        </w:trPr>
        <w:tc>
          <w:tcPr>
            <w:tcW w:w="9640" w:type="dxa"/>
          </w:tcPr>
          <w:p w:rsidR="006A74A6" w:rsidRPr="00387213" w:rsidRDefault="006A74A6">
            <w:pPr>
              <w:rPr>
                <w:lang w:val="ru-RU"/>
              </w:rPr>
            </w:pPr>
          </w:p>
        </w:tc>
      </w:tr>
      <w:tr w:rsidR="006A74A6" w:rsidRPr="00C948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Код компетенции: ОПК-2</w:t>
            </w: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6A74A6">
        <w:trPr>
          <w:trHeight w:hRule="exact" w:val="585"/>
        </w:trPr>
        <w:tc>
          <w:tcPr>
            <w:tcW w:w="9654" w:type="dxa"/>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Default="00387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A6" w:rsidRPr="00C948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rsidR="006A74A6" w:rsidRPr="00C948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ОПК-2.8 уметь объективно освещать актуальные социальные проблемы современности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A74A6" w:rsidRPr="00C948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lastRenderedPageBreak/>
              <w:t>ОПК-2.4 знать методологию освещения деятельности общественных и государственных институтов</w:t>
            </w:r>
          </w:p>
        </w:tc>
      </w:tr>
      <w:tr w:rsidR="006A74A6" w:rsidRPr="00C948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ОПК-2.12 владеть навыками  объективного освещения актуальных социальных проблем современности</w:t>
            </w:r>
          </w:p>
        </w:tc>
      </w:tr>
      <w:tr w:rsidR="006A74A6" w:rsidRPr="00C948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ОПК-2.3 знать актуальные проблемы и тенденции развития общественных и государственных институтов</w:t>
            </w:r>
          </w:p>
        </w:tc>
      </w:tr>
      <w:tr w:rsidR="006A74A6" w:rsidRPr="00C948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6A74A6" w:rsidRPr="00C94816">
        <w:trPr>
          <w:trHeight w:hRule="exact" w:val="277"/>
        </w:trPr>
        <w:tc>
          <w:tcPr>
            <w:tcW w:w="3970" w:type="dxa"/>
          </w:tcPr>
          <w:p w:rsidR="006A74A6" w:rsidRPr="00387213" w:rsidRDefault="006A74A6">
            <w:pPr>
              <w:rPr>
                <w:lang w:val="ru-RU"/>
              </w:rPr>
            </w:pPr>
          </w:p>
        </w:tc>
        <w:tc>
          <w:tcPr>
            <w:tcW w:w="3828" w:type="dxa"/>
          </w:tcPr>
          <w:p w:rsidR="006A74A6" w:rsidRPr="00387213" w:rsidRDefault="006A74A6">
            <w:pPr>
              <w:rPr>
                <w:lang w:val="ru-RU"/>
              </w:rPr>
            </w:pPr>
          </w:p>
        </w:tc>
        <w:tc>
          <w:tcPr>
            <w:tcW w:w="852" w:type="dxa"/>
          </w:tcPr>
          <w:p w:rsidR="006A74A6" w:rsidRPr="00387213" w:rsidRDefault="006A74A6">
            <w:pPr>
              <w:rPr>
                <w:lang w:val="ru-RU"/>
              </w:rPr>
            </w:pPr>
          </w:p>
        </w:tc>
        <w:tc>
          <w:tcPr>
            <w:tcW w:w="993" w:type="dxa"/>
          </w:tcPr>
          <w:p w:rsidR="006A74A6" w:rsidRPr="00387213" w:rsidRDefault="006A74A6">
            <w:pPr>
              <w:rPr>
                <w:lang w:val="ru-RU"/>
              </w:rPr>
            </w:pPr>
          </w:p>
        </w:tc>
      </w:tr>
      <w:tr w:rsidR="006A74A6" w:rsidRPr="00C948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Код компетенции: ПК-1</w:t>
            </w: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6A74A6">
        <w:trPr>
          <w:trHeight w:hRule="exact" w:val="585"/>
        </w:trPr>
        <w:tc>
          <w:tcPr>
            <w:tcW w:w="9654" w:type="dxa"/>
            <w:gridSpan w:val="4"/>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Default="00387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A6" w:rsidRPr="00C948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ПК-1.24 уметь соблюдать профессиональные этические нормы на всех этапах работы</w:t>
            </w:r>
          </w:p>
        </w:tc>
      </w:tr>
      <w:tr w:rsidR="006A74A6" w:rsidRPr="00C948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ПК-1.34 владеть навыками разграничения фактов и мнений</w:t>
            </w:r>
          </w:p>
        </w:tc>
      </w:tr>
      <w:tr w:rsidR="006A74A6" w:rsidRPr="00C948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ПК-1.35 владеть навыками предложения творческих решений с учетом имеющегося мирового и отечественного журналистского опыта</w:t>
            </w:r>
          </w:p>
        </w:tc>
      </w:tr>
      <w:tr w:rsidR="006A74A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6A74A6" w:rsidRPr="00C948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ПК-1.10 знать имеющийся отечественный журналистский опыт</w:t>
            </w:r>
          </w:p>
        </w:tc>
      </w:tr>
      <w:tr w:rsidR="006A74A6" w:rsidRPr="00C948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ПК-1.8 знать способы разграничения фактов и мнений</w:t>
            </w:r>
          </w:p>
        </w:tc>
      </w:tr>
      <w:tr w:rsidR="006A74A6" w:rsidRPr="00C948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ПК-1.9 знать имеющийся мировой журналистский опыт</w:t>
            </w:r>
          </w:p>
        </w:tc>
      </w:tr>
      <w:tr w:rsidR="006A74A6" w:rsidRPr="00C948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ПК-1.23 уметь предлагать творческие решения с учетом имеющегося мирового и отечественного журналистского опыта</w:t>
            </w:r>
          </w:p>
        </w:tc>
      </w:tr>
      <w:tr w:rsidR="006A74A6" w:rsidRPr="00C948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ПК-1.36 владеть навыками соблюдения профессиональных этических норм на всех этапах работы</w:t>
            </w:r>
          </w:p>
        </w:tc>
      </w:tr>
      <w:tr w:rsidR="006A74A6" w:rsidRPr="00C94816">
        <w:trPr>
          <w:trHeight w:hRule="exact" w:val="416"/>
        </w:trPr>
        <w:tc>
          <w:tcPr>
            <w:tcW w:w="3970" w:type="dxa"/>
          </w:tcPr>
          <w:p w:rsidR="006A74A6" w:rsidRPr="00387213" w:rsidRDefault="006A74A6">
            <w:pPr>
              <w:rPr>
                <w:lang w:val="ru-RU"/>
              </w:rPr>
            </w:pPr>
          </w:p>
        </w:tc>
        <w:tc>
          <w:tcPr>
            <w:tcW w:w="3828" w:type="dxa"/>
          </w:tcPr>
          <w:p w:rsidR="006A74A6" w:rsidRPr="00387213" w:rsidRDefault="006A74A6">
            <w:pPr>
              <w:rPr>
                <w:lang w:val="ru-RU"/>
              </w:rPr>
            </w:pPr>
          </w:p>
        </w:tc>
        <w:tc>
          <w:tcPr>
            <w:tcW w:w="852" w:type="dxa"/>
          </w:tcPr>
          <w:p w:rsidR="006A74A6" w:rsidRPr="00387213" w:rsidRDefault="006A74A6">
            <w:pPr>
              <w:rPr>
                <w:lang w:val="ru-RU"/>
              </w:rPr>
            </w:pPr>
          </w:p>
        </w:tc>
        <w:tc>
          <w:tcPr>
            <w:tcW w:w="993" w:type="dxa"/>
          </w:tcPr>
          <w:p w:rsidR="006A74A6" w:rsidRPr="00387213" w:rsidRDefault="006A74A6">
            <w:pPr>
              <w:rPr>
                <w:lang w:val="ru-RU"/>
              </w:rPr>
            </w:pPr>
          </w:p>
        </w:tc>
      </w:tr>
      <w:tr w:rsidR="006A74A6" w:rsidRPr="00C94816">
        <w:trPr>
          <w:trHeight w:hRule="exact" w:val="304"/>
        </w:trPr>
        <w:tc>
          <w:tcPr>
            <w:tcW w:w="9654" w:type="dxa"/>
            <w:gridSpan w:val="4"/>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A74A6" w:rsidRPr="00C94816">
        <w:trPr>
          <w:trHeight w:hRule="exact" w:val="1637"/>
        </w:trPr>
        <w:tc>
          <w:tcPr>
            <w:tcW w:w="9654" w:type="dxa"/>
            <w:gridSpan w:val="4"/>
            <w:shd w:val="clear" w:color="000000" w:fill="FFFFFF"/>
            <w:tcMar>
              <w:left w:w="34" w:type="dxa"/>
              <w:right w:w="34" w:type="dxa"/>
            </w:tcMar>
          </w:tcPr>
          <w:p w:rsidR="006A74A6" w:rsidRPr="00387213" w:rsidRDefault="006A74A6">
            <w:pPr>
              <w:spacing w:after="0" w:line="240" w:lineRule="auto"/>
              <w:jc w:val="both"/>
              <w:rPr>
                <w:sz w:val="24"/>
                <w:szCs w:val="24"/>
                <w:lang w:val="ru-RU"/>
              </w:rPr>
            </w:pP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Дисциплина Б1.О.06.05 «Основы теории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6A74A6" w:rsidRPr="00C94816">
        <w:trPr>
          <w:trHeight w:hRule="exact" w:val="138"/>
        </w:trPr>
        <w:tc>
          <w:tcPr>
            <w:tcW w:w="3970" w:type="dxa"/>
          </w:tcPr>
          <w:p w:rsidR="006A74A6" w:rsidRPr="00387213" w:rsidRDefault="006A74A6">
            <w:pPr>
              <w:rPr>
                <w:lang w:val="ru-RU"/>
              </w:rPr>
            </w:pPr>
          </w:p>
        </w:tc>
        <w:tc>
          <w:tcPr>
            <w:tcW w:w="3828" w:type="dxa"/>
          </w:tcPr>
          <w:p w:rsidR="006A74A6" w:rsidRPr="00387213" w:rsidRDefault="006A74A6">
            <w:pPr>
              <w:rPr>
                <w:lang w:val="ru-RU"/>
              </w:rPr>
            </w:pPr>
          </w:p>
        </w:tc>
        <w:tc>
          <w:tcPr>
            <w:tcW w:w="852" w:type="dxa"/>
          </w:tcPr>
          <w:p w:rsidR="006A74A6" w:rsidRPr="00387213" w:rsidRDefault="006A74A6">
            <w:pPr>
              <w:rPr>
                <w:lang w:val="ru-RU"/>
              </w:rPr>
            </w:pPr>
          </w:p>
        </w:tc>
        <w:tc>
          <w:tcPr>
            <w:tcW w:w="993" w:type="dxa"/>
          </w:tcPr>
          <w:p w:rsidR="006A74A6" w:rsidRPr="00387213" w:rsidRDefault="006A74A6">
            <w:pPr>
              <w:rPr>
                <w:lang w:val="ru-RU"/>
              </w:rPr>
            </w:pPr>
          </w:p>
        </w:tc>
      </w:tr>
      <w:tr w:rsidR="006A74A6" w:rsidRPr="00C948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Коды</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форми-</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руемых</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компе-</w:t>
            </w:r>
          </w:p>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тенций</w:t>
            </w:r>
          </w:p>
        </w:tc>
      </w:tr>
      <w:tr w:rsidR="006A74A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6A74A6"/>
        </w:tc>
      </w:tr>
      <w:tr w:rsidR="006A74A6" w:rsidRPr="00C948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6A74A6">
            <w:pPr>
              <w:rPr>
                <w:lang w:val="ru-RU"/>
              </w:rPr>
            </w:pPr>
          </w:p>
        </w:tc>
      </w:tr>
      <w:tr w:rsidR="006A74A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lang w:val="ru-RU"/>
              </w:rPr>
            </w:pPr>
            <w:r w:rsidRPr="00387213">
              <w:rPr>
                <w:rFonts w:ascii="Times New Roman" w:hAnsi="Times New Roman" w:cs="Times New Roman"/>
                <w:color w:val="000000"/>
                <w:lang w:val="ru-RU"/>
              </w:rPr>
              <w:t>Русский язык и культура речи</w:t>
            </w:r>
          </w:p>
          <w:p w:rsidR="006A74A6" w:rsidRPr="00387213" w:rsidRDefault="00387213">
            <w:pPr>
              <w:spacing w:after="0" w:line="240" w:lineRule="auto"/>
              <w:jc w:val="center"/>
              <w:rPr>
                <w:lang w:val="ru-RU"/>
              </w:rPr>
            </w:pPr>
            <w:r w:rsidRPr="00387213">
              <w:rPr>
                <w:rFonts w:ascii="Times New Roman" w:hAnsi="Times New Roman" w:cs="Times New Roman"/>
                <w:color w:val="000000"/>
                <w:lang w:val="ru-RU"/>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Pr="00387213" w:rsidRDefault="00387213">
            <w:pPr>
              <w:spacing w:after="0" w:line="240" w:lineRule="auto"/>
              <w:jc w:val="center"/>
              <w:rPr>
                <w:lang w:val="ru-RU"/>
              </w:rPr>
            </w:pPr>
            <w:r w:rsidRPr="00387213">
              <w:rPr>
                <w:rFonts w:ascii="Times New Roman" w:hAnsi="Times New Roman" w:cs="Times New Roman"/>
                <w:color w:val="000000"/>
                <w:lang w:val="ru-RU"/>
              </w:rPr>
              <w:t>Техника и технология средств массовой информации</w:t>
            </w:r>
          </w:p>
          <w:p w:rsidR="006A74A6" w:rsidRDefault="00387213">
            <w:pPr>
              <w:spacing w:after="0" w:line="240" w:lineRule="auto"/>
              <w:jc w:val="center"/>
            </w:pPr>
            <w:r>
              <w:rPr>
                <w:rFonts w:ascii="Times New Roman" w:hAnsi="Times New Roman" w:cs="Times New Roman"/>
                <w:color w:val="000000"/>
              </w:rPr>
              <w:t>Профессиональная этика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ОПК-1, ПК-1, ОПК-2</w:t>
            </w:r>
          </w:p>
        </w:tc>
      </w:tr>
      <w:tr w:rsidR="006A74A6">
        <w:trPr>
          <w:trHeight w:hRule="exact" w:val="138"/>
        </w:trPr>
        <w:tc>
          <w:tcPr>
            <w:tcW w:w="3970" w:type="dxa"/>
          </w:tcPr>
          <w:p w:rsidR="006A74A6" w:rsidRDefault="006A74A6"/>
        </w:tc>
        <w:tc>
          <w:tcPr>
            <w:tcW w:w="3828" w:type="dxa"/>
          </w:tcPr>
          <w:p w:rsidR="006A74A6" w:rsidRDefault="006A74A6"/>
        </w:tc>
        <w:tc>
          <w:tcPr>
            <w:tcW w:w="852" w:type="dxa"/>
          </w:tcPr>
          <w:p w:rsidR="006A74A6" w:rsidRDefault="006A74A6"/>
        </w:tc>
        <w:tc>
          <w:tcPr>
            <w:tcW w:w="993" w:type="dxa"/>
          </w:tcPr>
          <w:p w:rsidR="006A74A6" w:rsidRDefault="006A74A6"/>
        </w:tc>
      </w:tr>
      <w:tr w:rsidR="006A74A6" w:rsidRPr="00C94816">
        <w:trPr>
          <w:trHeight w:hRule="exact" w:val="1125"/>
        </w:trPr>
        <w:tc>
          <w:tcPr>
            <w:tcW w:w="9654" w:type="dxa"/>
            <w:gridSpan w:val="4"/>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74A6">
        <w:trPr>
          <w:trHeight w:hRule="exact" w:val="585"/>
        </w:trPr>
        <w:tc>
          <w:tcPr>
            <w:tcW w:w="9654" w:type="dxa"/>
            <w:gridSpan w:val="4"/>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6A74A6" w:rsidRDefault="00387213">
            <w:pPr>
              <w:spacing w:after="0" w:line="240" w:lineRule="auto"/>
              <w:jc w:val="center"/>
              <w:rPr>
                <w:sz w:val="24"/>
                <w:szCs w:val="24"/>
              </w:rPr>
            </w:pPr>
            <w:r>
              <w:rPr>
                <w:rFonts w:ascii="Times New Roman" w:hAnsi="Times New Roman" w:cs="Times New Roman"/>
                <w:color w:val="000000"/>
                <w:sz w:val="24"/>
                <w:szCs w:val="24"/>
              </w:rPr>
              <w:t>Из них:</w:t>
            </w:r>
          </w:p>
        </w:tc>
      </w:tr>
      <w:tr w:rsidR="006A74A6">
        <w:trPr>
          <w:trHeight w:hRule="exact" w:val="138"/>
        </w:trPr>
        <w:tc>
          <w:tcPr>
            <w:tcW w:w="3970" w:type="dxa"/>
          </w:tcPr>
          <w:p w:rsidR="006A74A6" w:rsidRDefault="006A74A6"/>
        </w:tc>
        <w:tc>
          <w:tcPr>
            <w:tcW w:w="3828" w:type="dxa"/>
          </w:tcPr>
          <w:p w:rsidR="006A74A6" w:rsidRDefault="006A74A6"/>
        </w:tc>
        <w:tc>
          <w:tcPr>
            <w:tcW w:w="852" w:type="dxa"/>
          </w:tcPr>
          <w:p w:rsidR="006A74A6" w:rsidRDefault="006A74A6"/>
        </w:tc>
        <w:tc>
          <w:tcPr>
            <w:tcW w:w="993" w:type="dxa"/>
          </w:tcPr>
          <w:p w:rsidR="006A74A6" w:rsidRDefault="006A74A6"/>
        </w:tc>
      </w:tr>
      <w:tr w:rsidR="006A74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54</w:t>
            </w:r>
          </w:p>
        </w:tc>
      </w:tr>
      <w:tr w:rsidR="006A74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18</w:t>
            </w:r>
          </w:p>
        </w:tc>
      </w:tr>
      <w:tr w:rsidR="006A74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0</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A74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36</w:t>
            </w:r>
          </w:p>
        </w:tc>
      </w:tr>
      <w:tr w:rsidR="006A74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52</w:t>
            </w:r>
          </w:p>
        </w:tc>
      </w:tr>
      <w:tr w:rsidR="006A74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36</w:t>
            </w:r>
          </w:p>
        </w:tc>
      </w:tr>
      <w:tr w:rsidR="006A74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экзамены 2</w:t>
            </w:r>
          </w:p>
        </w:tc>
      </w:tr>
      <w:tr w:rsidR="006A74A6">
        <w:trPr>
          <w:trHeight w:hRule="exact" w:val="138"/>
        </w:trPr>
        <w:tc>
          <w:tcPr>
            <w:tcW w:w="5671" w:type="dxa"/>
          </w:tcPr>
          <w:p w:rsidR="006A74A6" w:rsidRDefault="006A74A6"/>
        </w:tc>
        <w:tc>
          <w:tcPr>
            <w:tcW w:w="1702" w:type="dxa"/>
          </w:tcPr>
          <w:p w:rsidR="006A74A6" w:rsidRDefault="006A74A6"/>
        </w:tc>
        <w:tc>
          <w:tcPr>
            <w:tcW w:w="426" w:type="dxa"/>
          </w:tcPr>
          <w:p w:rsidR="006A74A6" w:rsidRDefault="006A74A6"/>
        </w:tc>
        <w:tc>
          <w:tcPr>
            <w:tcW w:w="710" w:type="dxa"/>
          </w:tcPr>
          <w:p w:rsidR="006A74A6" w:rsidRDefault="006A74A6"/>
        </w:tc>
        <w:tc>
          <w:tcPr>
            <w:tcW w:w="1135" w:type="dxa"/>
          </w:tcPr>
          <w:p w:rsidR="006A74A6" w:rsidRDefault="006A74A6"/>
        </w:tc>
      </w:tr>
      <w:tr w:rsidR="006A74A6">
        <w:trPr>
          <w:trHeight w:hRule="exact" w:val="1666"/>
        </w:trPr>
        <w:tc>
          <w:tcPr>
            <w:tcW w:w="9654" w:type="dxa"/>
            <w:gridSpan w:val="5"/>
            <w:shd w:val="clear" w:color="000000" w:fill="FFFFFF"/>
            <w:tcMar>
              <w:left w:w="34" w:type="dxa"/>
              <w:right w:w="34" w:type="dxa"/>
            </w:tcMar>
          </w:tcPr>
          <w:p w:rsidR="006A74A6" w:rsidRPr="00387213" w:rsidRDefault="006A74A6">
            <w:pPr>
              <w:spacing w:after="0" w:line="240" w:lineRule="auto"/>
              <w:jc w:val="center"/>
              <w:rPr>
                <w:sz w:val="24"/>
                <w:szCs w:val="24"/>
                <w:lang w:val="ru-RU"/>
              </w:rPr>
            </w:pPr>
          </w:p>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4A6" w:rsidRPr="00387213" w:rsidRDefault="006A74A6">
            <w:pPr>
              <w:spacing w:after="0" w:line="240" w:lineRule="auto"/>
              <w:jc w:val="center"/>
              <w:rPr>
                <w:sz w:val="24"/>
                <w:szCs w:val="24"/>
                <w:lang w:val="ru-RU"/>
              </w:rPr>
            </w:pPr>
          </w:p>
          <w:p w:rsidR="006A74A6" w:rsidRDefault="003872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74A6">
        <w:trPr>
          <w:trHeight w:hRule="exact" w:val="416"/>
        </w:trPr>
        <w:tc>
          <w:tcPr>
            <w:tcW w:w="5671" w:type="dxa"/>
          </w:tcPr>
          <w:p w:rsidR="006A74A6" w:rsidRDefault="006A74A6"/>
        </w:tc>
        <w:tc>
          <w:tcPr>
            <w:tcW w:w="1702" w:type="dxa"/>
          </w:tcPr>
          <w:p w:rsidR="006A74A6" w:rsidRDefault="006A74A6"/>
        </w:tc>
        <w:tc>
          <w:tcPr>
            <w:tcW w:w="426" w:type="dxa"/>
          </w:tcPr>
          <w:p w:rsidR="006A74A6" w:rsidRDefault="006A74A6"/>
        </w:tc>
        <w:tc>
          <w:tcPr>
            <w:tcW w:w="710" w:type="dxa"/>
          </w:tcPr>
          <w:p w:rsidR="006A74A6" w:rsidRDefault="006A74A6"/>
        </w:tc>
        <w:tc>
          <w:tcPr>
            <w:tcW w:w="1135" w:type="dxa"/>
          </w:tcPr>
          <w:p w:rsidR="006A74A6" w:rsidRDefault="006A74A6"/>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A6" w:rsidRDefault="00387213">
            <w:pPr>
              <w:spacing w:after="0" w:line="240" w:lineRule="auto"/>
              <w:jc w:val="center"/>
              <w:rPr>
                <w:sz w:val="24"/>
                <w:szCs w:val="24"/>
              </w:rPr>
            </w:pPr>
            <w:r>
              <w:rPr>
                <w:rFonts w:ascii="Times New Roman" w:hAnsi="Times New Roman" w:cs="Times New Roman"/>
                <w:color w:val="000000"/>
                <w:sz w:val="24"/>
                <w:szCs w:val="24"/>
              </w:rPr>
              <w:t>Часов</w:t>
            </w:r>
          </w:p>
        </w:tc>
      </w:tr>
      <w:tr w:rsidR="006A74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lastRenderedPageBreak/>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4</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A6" w:rsidRDefault="006A74A6"/>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Профессиональные качества журналиста. Гражданская ответственность. </w:t>
            </w:r>
            <w:r>
              <w:rPr>
                <w:rFonts w:ascii="Times New Roman" w:hAnsi="Times New Roman" w:cs="Times New Roman"/>
                <w:color w:val="000000"/>
                <w:sz w:val="24"/>
                <w:szCs w:val="24"/>
              </w:rPr>
              <w:t>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Журналистская этика и деонтология. Авторское право. </w:t>
            </w:r>
            <w:r>
              <w:rPr>
                <w:rFonts w:ascii="Times New Roman" w:hAnsi="Times New Roman" w:cs="Times New Roman"/>
                <w:color w:val="000000"/>
                <w:sz w:val="24"/>
                <w:szCs w:val="24"/>
              </w:rPr>
              <w:t>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Профессиональные качества журналиста. Гражданская ответственность. </w:t>
            </w:r>
            <w:r>
              <w:rPr>
                <w:rFonts w:ascii="Times New Roman" w:hAnsi="Times New Roman" w:cs="Times New Roman"/>
                <w:color w:val="000000"/>
                <w:sz w:val="24"/>
                <w:szCs w:val="24"/>
              </w:rPr>
              <w:t>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Журналистская этика и деонтология. Авторское право. </w:t>
            </w:r>
            <w:r>
              <w:rPr>
                <w:rFonts w:ascii="Times New Roman" w:hAnsi="Times New Roman" w:cs="Times New Roman"/>
                <w:color w:val="000000"/>
                <w:sz w:val="24"/>
                <w:szCs w:val="24"/>
              </w:rPr>
              <w:t>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Профессиональные качества журналиста. Гражданская ответственность. </w:t>
            </w:r>
            <w:r>
              <w:rPr>
                <w:rFonts w:ascii="Times New Roman" w:hAnsi="Times New Roman" w:cs="Times New Roman"/>
                <w:color w:val="000000"/>
                <w:sz w:val="24"/>
                <w:szCs w:val="24"/>
              </w:rPr>
              <w:t>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sidRPr="00387213">
              <w:rPr>
                <w:rFonts w:ascii="Times New Roman" w:hAnsi="Times New Roman" w:cs="Times New Roman"/>
                <w:color w:val="000000"/>
                <w:sz w:val="24"/>
                <w:szCs w:val="24"/>
                <w:lang w:val="ru-RU"/>
              </w:rPr>
              <w:t xml:space="preserve">Журналистская этика и деонтология. Авторское право. </w:t>
            </w:r>
            <w:r>
              <w:rPr>
                <w:rFonts w:ascii="Times New Roman" w:hAnsi="Times New Roman" w:cs="Times New Roman"/>
                <w:color w:val="000000"/>
                <w:sz w:val="24"/>
                <w:szCs w:val="24"/>
              </w:rPr>
              <w:t>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36</w:t>
            </w:r>
          </w:p>
        </w:tc>
      </w:tr>
      <w:tr w:rsidR="006A74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2</w:t>
            </w:r>
          </w:p>
        </w:tc>
      </w:tr>
      <w:tr w:rsidR="006A74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6A74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color w:val="000000"/>
                <w:sz w:val="24"/>
                <w:szCs w:val="24"/>
              </w:rPr>
              <w:t>144</w:t>
            </w:r>
          </w:p>
        </w:tc>
      </w:tr>
      <w:tr w:rsidR="006A74A6" w:rsidRPr="00C94816">
        <w:trPr>
          <w:trHeight w:hRule="exact" w:val="1319"/>
        </w:trPr>
        <w:tc>
          <w:tcPr>
            <w:tcW w:w="9654" w:type="dxa"/>
            <w:gridSpan w:val="4"/>
            <w:shd w:val="clear" w:color="000000" w:fill="FFFFFF"/>
            <w:tcMar>
              <w:left w:w="34" w:type="dxa"/>
              <w:right w:w="34" w:type="dxa"/>
            </w:tcMar>
          </w:tcPr>
          <w:p w:rsidR="006A74A6" w:rsidRPr="00387213" w:rsidRDefault="006A74A6">
            <w:pPr>
              <w:spacing w:after="0" w:line="240" w:lineRule="auto"/>
              <w:jc w:val="both"/>
              <w:rPr>
                <w:sz w:val="20"/>
                <w:szCs w:val="20"/>
                <w:lang w:val="ru-RU"/>
              </w:rPr>
            </w:pP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 Примечания:</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15391"/>
        </w:trPr>
        <w:tc>
          <w:tcPr>
            <w:tcW w:w="9654" w:type="dxa"/>
            <w:shd w:val="clear" w:color="000000" w:fill="FFFFFF"/>
            <w:tcMar>
              <w:left w:w="34" w:type="dxa"/>
              <w:right w:w="34" w:type="dxa"/>
            </w:tcMar>
          </w:tcPr>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lastRenderedPageBreak/>
              <w:t>обучении:</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8721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1366"/>
        </w:trPr>
        <w:tc>
          <w:tcPr>
            <w:tcW w:w="9654" w:type="dxa"/>
            <w:shd w:val="clear" w:color="000000" w:fill="FFFFFF"/>
            <w:tcMar>
              <w:left w:w="34" w:type="dxa"/>
              <w:right w:w="34" w:type="dxa"/>
            </w:tcMar>
          </w:tcPr>
          <w:p w:rsidR="006A74A6" w:rsidRPr="00387213" w:rsidRDefault="00387213">
            <w:pPr>
              <w:spacing w:after="0" w:line="240" w:lineRule="auto"/>
              <w:jc w:val="both"/>
              <w:rPr>
                <w:sz w:val="20"/>
                <w:szCs w:val="20"/>
                <w:lang w:val="ru-RU"/>
              </w:rPr>
            </w:pPr>
            <w:r w:rsidRPr="00387213">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74A6">
        <w:trPr>
          <w:trHeight w:hRule="exact" w:val="585"/>
        </w:trPr>
        <w:tc>
          <w:tcPr>
            <w:tcW w:w="9654" w:type="dxa"/>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Default="003872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74A6">
        <w:trPr>
          <w:trHeight w:hRule="exact" w:val="277"/>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74A6">
        <w:trPr>
          <w:trHeight w:hRule="exact" w:val="26"/>
        </w:trPr>
        <w:tc>
          <w:tcPr>
            <w:tcW w:w="9654" w:type="dxa"/>
            <w:vMerge w:val="restart"/>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Система понятий теории журналистики</w:t>
            </w:r>
          </w:p>
        </w:tc>
      </w:tr>
      <w:tr w:rsidR="006A74A6">
        <w:trPr>
          <w:trHeight w:hRule="exact" w:val="277"/>
        </w:trPr>
        <w:tc>
          <w:tcPr>
            <w:tcW w:w="9654" w:type="dxa"/>
            <w:vMerge/>
            <w:shd w:val="clear" w:color="000000" w:fill="FFFFFF"/>
            <w:tcMar>
              <w:left w:w="34" w:type="dxa"/>
              <w:right w:w="34" w:type="dxa"/>
            </w:tcMar>
          </w:tcPr>
          <w:p w:rsidR="006A74A6" w:rsidRDefault="006A74A6"/>
        </w:tc>
      </w:tr>
      <w:tr w:rsidR="006A74A6" w:rsidRPr="00C94816">
        <w:trPr>
          <w:trHeight w:hRule="exact" w:val="380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 Смена приоритетов в журналистике современности и задачи в области подготовки журналистов. Специфика подготовки журналистов в различных странах мира. Место дисциплины в освоении студентами специфики профессии журналиста. Предмет и задачи курса. Соотнесенность содержательной стороны курса с системой дисциплин учебного плана. Структура науки о журналистике. Фундаментальные понятия и категории общей теории журналистики. Закономерности журналистского творчества. Системные связи между основными категориями теории журналистики. Теория, история и социология как сферы научного знания о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Журналистика как система специфических средств, определяющих своеобразие это-го рода творческой деятельности. Характер функционирования СМИ в меняющихся социальных условиях и принципиальная внутренняя сущность журналистики как профес- сии.</w:t>
            </w: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Различные секторы СМИ. Процессы их концентрации</w:t>
            </w:r>
          </w:p>
        </w:tc>
      </w:tr>
      <w:tr w:rsidR="006A74A6" w:rsidRPr="00C94816">
        <w:trPr>
          <w:trHeight w:hRule="exact" w:val="2448"/>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Пражурналистские явления. Этапы развития публичных коммуникаций. Журнали-стика как результат исторической необходимости.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 сиональной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Место журналистики в ряду других творческих профессий.</w:t>
            </w:r>
          </w:p>
        </w:tc>
      </w:tr>
      <w:tr w:rsidR="006A74A6">
        <w:trPr>
          <w:trHeight w:hRule="exact" w:val="1637"/>
        </w:trPr>
        <w:tc>
          <w:tcPr>
            <w:tcW w:w="9654" w:type="dxa"/>
            <w:shd w:val="clear" w:color="000000" w:fill="FFFFFF"/>
            <w:tcMar>
              <w:left w:w="34" w:type="dxa"/>
              <w:right w:w="34" w:type="dxa"/>
            </w:tcMar>
          </w:tcPr>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Журналистское творчество как предмет изучения. Специфика журналистского труда. Журналистика как профессия. Виды деятельности работников средств массовой информации. Журналистика как исполнение определенных должностных обязанностей. Развитие задатков журналиста. Формирование способностей для занятия журналистским трудом. Целеустремленное приобретение навыков журналисткой работы. </w:t>
            </w:r>
            <w:r>
              <w:rPr>
                <w:rFonts w:ascii="Times New Roman" w:hAnsi="Times New Roman" w:cs="Times New Roman"/>
                <w:color w:val="000000"/>
                <w:sz w:val="24"/>
                <w:szCs w:val="24"/>
              </w:rPr>
              <w:t>Журналистика как творческая потребность. Ступени журналистского профессионализма.</w:t>
            </w:r>
          </w:p>
        </w:tc>
      </w:tr>
      <w:tr w:rsidR="006A74A6" w:rsidRPr="00C94816">
        <w:trPr>
          <w:trHeight w:hRule="exact" w:val="585"/>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Журналистика как форма общественно-политической информационной деятельности.</w:t>
            </w:r>
          </w:p>
        </w:tc>
      </w:tr>
      <w:tr w:rsidR="006A74A6" w:rsidRPr="00C94816">
        <w:trPr>
          <w:trHeight w:hRule="exact" w:val="377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Содержание понятия «журналистика» как особой сферы социальной практики. Об- щественно-политические, информационные, организационные и творческие аспекты журналистики как вида деятельности. Журналистика как инструмент информационного обеспечения функционирования общества. Сущность массовой информации и журнали- стики как ее носителя и распространителя. Массово-информационная деятельность в конкретных реалиях общественной жизни. Информационный процесс и информированность аудитории. Восприятие информации, слухи и их информационная природа. Информационная насыщенность текста как профессионально-творческая проблема, журналистика как профессия. Характер и тип деятельности журналиста. Типы журналистской деятельности: творческая, информационная и организаторская.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826"/>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Объекты журналистской деятельности. Типы взаимодействия журналиста с аудито-рией. Информация и гласность. Источники информации. Журналист и аудитория - компоненты журналистики как функционирующей системы.</w:t>
            </w: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Журналистика как система средств массовой коммуникации</w:t>
            </w:r>
          </w:p>
        </w:tc>
      </w:tr>
      <w:tr w:rsidR="006A74A6" w:rsidRPr="00C94816">
        <w:trPr>
          <w:trHeight w:hRule="exact" w:val="650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Информационный обмен в человеческом обществе. Дожурналистские явления. Воз- никновение и развитие журналистики. Социально-экономические причины и технические предпосылки зарождения прессы. Формирование массовой прессы. Становление и развитие журналистики как института. Радиовещание и телевидение как ком?поненты системы журналистики. Мировая система коммуникаций и единое информационное пространство.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Журналистика в системе социального управления. Специфика журналистики как социального института. Периодическая печать в системе журналистики, ее особенности и задачи. Структура прессы, совокупность и целостная система печатных изданий. Диффе- ренциация прессы. Бизнес-издания.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 Формирование общественного мнения как специфическая цель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 Особенности журналистского массового контакта с аудиторией (аноним- ность, регулярность, однонаправленность и т.д.).</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Своеобразие журналистики среди других социальных институтов (партийных, госу- дарственных, административных, хозяйственных). Журналистика, и ее отличие от других видов идеологической деятельности (литературы, искусства, устной пропаганды, образо- вания и пр.).</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Универсальный, многомерный и многоплановый характер деятельности журнали-стики. Журналистика как средство реализации социальных потребностей общества в ин- формации</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Функции журналистики</w:t>
            </w:r>
          </w:p>
        </w:tc>
      </w:tr>
      <w:tr w:rsidR="006A74A6" w:rsidRPr="00C94816">
        <w:trPr>
          <w:trHeight w:hRule="exact" w:val="5964"/>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Функции - фундаментальное понятие теории журналистики. Функции как совокуп-ность представлений о назначении, средствах, способах и результатах деятельности жур- налистики. Специфика социальных функций журналистики. Роль, место и задачи журна- листики: в соответствии с ее функциями.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Назначение как объективно существующая на основе социальных законов роль жур- налистики в обществе. Социально-профессиональная роль журналиста, ее связь с объек- тивными функциями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Коммуникативная функция как основа журналистской деятельности. Идеологиче-ские, организаторские и культурно-рекреативные функции журналистики. Управленче-ский характер функций журналистики. Роль журналистики в социальной и политической ориентации личности.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 Организаторская деятельность журналистики как проявление ключевой ее функции.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 Справочно-информационные функции журналистики. Реклама в прессе, на телевидении и радиовещании. Развлекательная функция журналистики.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Принципы журналистики.</w:t>
            </w:r>
          </w:p>
        </w:tc>
      </w:tr>
      <w:tr w:rsidR="006A74A6">
        <w:trPr>
          <w:trHeight w:hRule="exact" w:val="1181"/>
        </w:trPr>
        <w:tc>
          <w:tcPr>
            <w:tcW w:w="9654" w:type="dxa"/>
            <w:shd w:val="clear" w:color="000000" w:fill="FFFFFF"/>
            <w:tcMar>
              <w:left w:w="34" w:type="dxa"/>
              <w:right w:w="34" w:type="dxa"/>
            </w:tcMar>
          </w:tcPr>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Принципы как методологические основы деятельности журналистики. Принципы как фундаментальные положения теории журналистики. Определение понятия «принцип журналистики». Система принципов журналистики, определяемая основными закономер- ностями ее функционирования в обществе. </w:t>
            </w:r>
            <w:r>
              <w:rPr>
                <w:rFonts w:ascii="Times New Roman" w:hAnsi="Times New Roman" w:cs="Times New Roman"/>
                <w:color w:val="000000"/>
                <w:sz w:val="24"/>
                <w:szCs w:val="24"/>
              </w:rPr>
              <w:t>Принципы как</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5694"/>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осознанные, сформулирован-ные теоретико-методологические основы деятельности журналистики.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Принцип народности как выражение интересов народных масс в экономическом, социальном и духовном прогрессе.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Принцип классовости как соответствие классовых потребностей и интересов.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Принцип демократизма и массовости как отражение особенностей и характера демократических социальных институтов.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Принцип гуманизма как выражение потребностей и интересов личности в системе социальных отношений.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Дофункциональные последствия нарушения принципов журналистики. Принципы журналистики тоталитарного и демократического общества. Принцип партийности жур- налистики как специфика авторитарного однопартийного общества. Журналистика и идеология. Руководящая роль партии в обществе и обусловленность направленности жур- налистики. Партийная пресса как идеологический инструмент. Журналистика разных ориентацией и политических институтов общества. Независимая пресса и принципы ее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Международный обмен информацией как средство утверждения принципов свобод-ной прессы. Независимость позиции журналиста как фактор действительной и полной свободы творчества</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Структура СМИ. Их взаимодействие</w:t>
            </w:r>
          </w:p>
        </w:tc>
      </w:tr>
      <w:tr w:rsidR="006A74A6">
        <w:trPr>
          <w:trHeight w:hRule="exact" w:val="650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Труд журналиста как свободная деятельность. Свобода журналистики как общест-венная проблема. Сущность понятий «свобода слова» и «свобода печати». Свобода дея-тельности как цель и средство журналиста. Лозунг «свобода печати» как требование юри-дического закрепления права на независимость ее позиций и сужде?ний. Свобода печати и социальная ответственность журналиста.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 пазон мнений и взглядов и характер их отображения в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Государственные средства массовой информации и степень возможностей реализа-ции в них принципа свободы печати. Частное лицо как учредитель печатного издания и независимость журналистов. Возможности инакомыслия в партийной прессе. Выбор принципиальной линии поведения как стиль поведения независимого журналиста. Поня- тие «дезинформации» и использование ее в политических целях. Диалог в прессе как средство выработки взаимоприемлемых мнений: Поиск компромиссов средствами журна- листики в условиях политического плюрализма. Реклама как средство корректирования печатного издания рекламодателем. Материальное положение журналиста, как фактор формирования его творческой позиции.</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Пресса периода кризиса и период кризиса прессы.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 </w:t>
            </w:r>
            <w:r>
              <w:rPr>
                <w:rFonts w:ascii="Times New Roman" w:hAnsi="Times New Roman" w:cs="Times New Roman"/>
                <w:color w:val="000000"/>
                <w:sz w:val="24"/>
                <w:szCs w:val="24"/>
              </w:rPr>
              <w:t>«Хартия свободы печати», выработанная Всемирным комитетом за свободу печати</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Проблематика выступлений СМИ</w:t>
            </w:r>
          </w:p>
        </w:tc>
      </w:tr>
      <w:tr w:rsidR="006A74A6" w:rsidRPr="00C94816">
        <w:trPr>
          <w:trHeight w:hRule="exact" w:val="2582"/>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 Дифференциация печатных изданий как принцип, формирующий содержание их проблематики. Аудитория как фактор формирования проблематики выступлений СМИ. Программное направление деятельности СМИ и его проблематика. Проблематика высту- плений государственных средств массовой информации. Отраслевые печатные издания и особенности их проблематики. Специфика проблематики выступлений региональной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Организационная структура редакционного аппарата и ее зависимость от проблема-тики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3260"/>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издания.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 Читательская группа как фактор дифференциации редакционных отделов. Задачи оперативного отображении действительности и специфики редакционной структуры. Жанровый признак как стимул организации отдела (фельетона, публицистики, очерка и т.д.).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 сой своего социального назначения</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Координация деятельности СМИ</w:t>
            </w:r>
          </w:p>
        </w:tc>
      </w:tr>
      <w:tr w:rsidR="006A74A6">
        <w:trPr>
          <w:trHeight w:hRule="exact" w:val="758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Средства массовой информации как единая система. Тенденции и перспективы со- вместного функционирования печати, телевидения и радиовещания как объект исследования теории журналистики.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Определение понятий «координация СМИ» и «взаимодействие СМИ». Закономерности целостного воздействия СМИ на аудиторию. Комплексный подход к изучению проблем взаимодействия печати, телевидения и радиовещания как фактор совершенствования социального управления СМИ. Интеграция и целенаправленная деятельность СМИ как общественная потребность.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Газета, телевидение и радиовещание как выразители общественного мнениям СМИ как канал распространения общественно значимой информации. Интегративные возмож- ности различных средств массовой информации Синхронность воздействия СМИ на аудиторию как фактор его эффективности.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 Сумма выразительных средств каждого из составляющих СМИ как фактор эффективности всей системы. Синхронность воздействия на массовую аудиторию всей совокупностью социальной информации как коммуникативный эффект.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Координация СМИ как интенсификация удовлетворения общественных потребно-стей в информации. Поток социальной информации, предлагаемый СМИ, как средство создания коммуникативного комфорта. Непрерывность потока социальной информации - требование времени. Субординация СМИ и целесообразное распределение обязанностей между компонентами системы. Корректирование действий СМИ в их координации. Функциональная взаимозависимость как координационный принцип СМИ.</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Координация деятельности СМИ как возможность вскрыть потенциальные ресурсы повышения действенности журналистики. </w:t>
            </w:r>
            <w:r>
              <w:rPr>
                <w:rFonts w:ascii="Times New Roman" w:hAnsi="Times New Roman" w:cs="Times New Roman"/>
                <w:color w:val="000000"/>
                <w:sz w:val="24"/>
                <w:szCs w:val="24"/>
              </w:rPr>
              <w:t>Создание единого информационного пространства как способ координации деятельности СМИ</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Правовые аспекты деятельности СМИ</w:t>
            </w:r>
          </w:p>
        </w:tc>
      </w:tr>
      <w:tr w:rsidR="006A74A6" w:rsidRPr="00C94816">
        <w:trPr>
          <w:trHeight w:hRule="exact" w:val="3934"/>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Социально-правовые основы функционирования журналистики. Актуальность про-блем законодательной защиты права народа на информацию. Право как гарант получения, использования, распространения и хранения информации. Законодательное закрепление системы информации.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Законодательная система функционирования СМИ в Российской Федерации.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Международные договоры и соглашения об информации, ратифицированные Россией.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Право собственности на информацию как урегулированные законом общественные</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434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Правовой порядок регистрации печатного средства массовой информации Устав ре- дакции СМИ как правовой документ, определяющий производственные, имущественные и другие условия ее деятельности. Правовой статус редактора печатного издания. Журна- лист в правовом пространстве, права и обязанности журналиста. Права учредителя печат- ного издания, учредительский договор.</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Правовая защита чести, достоинства и неприкосновенности журналиста</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Выразительные средства журналистики</w:t>
            </w:r>
          </w:p>
        </w:tc>
      </w:tr>
      <w:tr w:rsidR="006A74A6">
        <w:trPr>
          <w:trHeight w:hRule="exact" w:val="1074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 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Метод как совокупность приемов и система действий журналистского творчества.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 Связь методов отображения действительности с качеством повседневной журналистской продукции. Методологическая оснащенность журналиста как фактор совершенствования интеллектуальной и содержательной стороны публикаций прессы.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 Рационально-логические приемы журналистского поиска и их эвристические возможности.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Анализ как логическая операция в журналистском исследовании действительности. Синтетическое умозаключение журналиста как прием актуализации содержания публика- ции газеты. Процесс моделирования различного варианта поведения элементов вообра- жаемой ситуации, как продуктивный творческий прием. Место аргументации в формиро- 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 Процедура журналистского наблюдения как процесс отбора наиболее выразительных элементов непосредственных впечатлений.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Методы художественно-эстетического отображения в журналистике. Природа худо- жественной выразительности в журналистике как специфический эстетический феномен. Художественный образ в журналистике как результат духовной переработки впечатлений реальной действительности. Комплексная установка на единство документального ото- бражения и Формирования: эстетического переживания как фактор художественной выразительности журналистского текста. Мастерство детали и художественная услов- 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 венно-образного решения творческой задачи.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Приемы художественной условности в журналистском творчестве (иносказание, олицетворение, гиперболизация, метафоризм).</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Индивидуальная стилевая манера автора как средство выразительности журналисти-ки. Сюжет и композиция произведения журналистики как содержательно-формальные категории. Язык журналистики как функционально-стилевое единство. </w:t>
            </w:r>
            <w:r>
              <w:rPr>
                <w:rFonts w:ascii="Times New Roman" w:hAnsi="Times New Roman" w:cs="Times New Roman"/>
                <w:color w:val="000000"/>
                <w:sz w:val="24"/>
                <w:szCs w:val="24"/>
              </w:rPr>
              <w:t>Экспрессивные свойства языка журналистики. Чередование стандартных и экспрессивно окрашенных</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55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единиц текста как главный конструктивный принцип языка газеты. Стилистические де- фекты, нарушающие целостность восприятия журналистского текста</w:t>
            </w: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Типы и методологические основы журналистского творчества</w:t>
            </w:r>
          </w:p>
        </w:tc>
      </w:tr>
      <w:tr w:rsidR="006A74A6" w:rsidRPr="00C94816">
        <w:trPr>
          <w:trHeight w:hRule="exact" w:val="5153"/>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Повышение действенности выступлений СМИ как фактор оптимизации функционирования всех составляющих журналистской коммуникационной системы. Высокая степень информативности как фактор результативности произведения журналистики.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 Функциональные, дисфункциональные и нефункциональные результаты труда, журналиста. Действенность журналистских выступлений как комплексная проблема, теории и практики СМИ. Творческие факторы эффективности журналиста. Совокупность свойств произведений журналистики, выступающих факторами эффективности. Особенности различных слоев аудитории и дифференцированность журналистского воздействия. Диалог с аудиторией как средство взаимопонимания.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Борьба за повышение эффективности журналистики - актуальная задача СМИ в пе-риод смены социальных приоритетов</w:t>
            </w: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Действенность и эффективность журналистики</w:t>
            </w:r>
          </w:p>
        </w:tc>
      </w:tr>
      <w:tr w:rsidR="006A74A6">
        <w:trPr>
          <w:trHeight w:hRule="exact" w:val="826"/>
        </w:trPr>
        <w:tc>
          <w:tcPr>
            <w:tcW w:w="9654" w:type="dxa"/>
            <w:shd w:val="clear" w:color="000000" w:fill="FFFFFF"/>
            <w:tcMar>
              <w:left w:w="34" w:type="dxa"/>
              <w:right w:w="34" w:type="dxa"/>
            </w:tcMar>
          </w:tcPr>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Деятельность журналиста и ее результат. Основные теоретические положения. Со- циально-коммуникативный аспект журналистской практики как процесса моделирования. </w:t>
            </w:r>
            <w:r>
              <w:rPr>
                <w:rFonts w:ascii="Times New Roman" w:hAnsi="Times New Roman" w:cs="Times New Roman"/>
                <w:color w:val="000000"/>
                <w:sz w:val="24"/>
                <w:szCs w:val="24"/>
              </w:rPr>
              <w:t>Профессиональная уверенность. Психолого-педагогический аспект</w:t>
            </w: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Творческие факторы эффективности как результативность контактов с аудиторией</w:t>
            </w:r>
          </w:p>
        </w:tc>
      </w:tr>
      <w:tr w:rsidR="006A74A6">
        <w:trPr>
          <w:trHeight w:hRule="exact" w:val="1366"/>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Особенности журналистской деятельности. Журналист как субъект деятельности.</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Причины возникновения профессиональной морали. Аудитория как основопола-гающий типоформирующий признак СМИ. </w:t>
            </w:r>
            <w:r>
              <w:rPr>
                <w:rFonts w:ascii="Times New Roman" w:hAnsi="Times New Roman" w:cs="Times New Roman"/>
                <w:color w:val="000000"/>
                <w:sz w:val="24"/>
                <w:szCs w:val="24"/>
              </w:rPr>
              <w:t>Эволюция типологической модели СМИ в процессе реформирования общества</w:t>
            </w:r>
          </w:p>
        </w:tc>
      </w:tr>
      <w:tr w:rsidR="006A74A6">
        <w:trPr>
          <w:trHeight w:hRule="exact" w:val="585"/>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sidRPr="00387213">
              <w:rPr>
                <w:rFonts w:ascii="Times New Roman" w:hAnsi="Times New Roman" w:cs="Times New Roman"/>
                <w:b/>
                <w:color w:val="000000"/>
                <w:sz w:val="24"/>
                <w:szCs w:val="24"/>
                <w:lang w:val="ru-RU"/>
              </w:rPr>
              <w:t xml:space="preserve">Профессиональные качества журналиста. Гражданская ответственность. </w:t>
            </w:r>
            <w:r>
              <w:rPr>
                <w:rFonts w:ascii="Times New Roman" w:hAnsi="Times New Roman" w:cs="Times New Roman"/>
                <w:b/>
                <w:color w:val="000000"/>
                <w:sz w:val="24"/>
                <w:szCs w:val="24"/>
              </w:rPr>
              <w:t>Виды журналистских специализаций</w:t>
            </w:r>
          </w:p>
        </w:tc>
      </w:tr>
      <w:tr w:rsidR="006A74A6">
        <w:trPr>
          <w:trHeight w:hRule="exact" w:val="163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Результативность журналистской практики.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Эффективность журналистской практики. Основные виды результатов работы СМИ. Эффективность и действенность. Масштаб действенности. Результативность дея- тельности журналиста. Эффект синонимичности понятий. Эффекты СМИ.</w:t>
            </w:r>
          </w:p>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Типы социальных задач. Формы подготовки решений в прессе. Референдум, экспер-тиза, моделирование и рекомендации. </w:t>
            </w:r>
            <w:r>
              <w:rPr>
                <w:rFonts w:ascii="Times New Roman" w:hAnsi="Times New Roman" w:cs="Times New Roman"/>
                <w:color w:val="000000"/>
                <w:sz w:val="24"/>
                <w:szCs w:val="24"/>
              </w:rPr>
              <w:t>Контроль за действенностью. Факторы действенно-сти</w:t>
            </w:r>
          </w:p>
        </w:tc>
      </w:tr>
      <w:tr w:rsidR="006A74A6">
        <w:trPr>
          <w:trHeight w:hRule="exact" w:val="585"/>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sidRPr="00387213">
              <w:rPr>
                <w:rFonts w:ascii="Times New Roman" w:hAnsi="Times New Roman" w:cs="Times New Roman"/>
                <w:b/>
                <w:color w:val="000000"/>
                <w:sz w:val="24"/>
                <w:szCs w:val="24"/>
                <w:lang w:val="ru-RU"/>
              </w:rPr>
              <w:t xml:space="preserve">Журналистская этика и деонтология. Авторское право. </w:t>
            </w:r>
            <w:r>
              <w:rPr>
                <w:rFonts w:ascii="Times New Roman" w:hAnsi="Times New Roman" w:cs="Times New Roman"/>
                <w:b/>
                <w:color w:val="000000"/>
                <w:sz w:val="24"/>
                <w:szCs w:val="24"/>
              </w:rPr>
              <w:t>Профессиональные организации журналистов</w:t>
            </w:r>
          </w:p>
        </w:tc>
      </w:tr>
      <w:tr w:rsidR="006A74A6">
        <w:trPr>
          <w:trHeight w:hRule="exact" w:val="555"/>
        </w:trPr>
        <w:tc>
          <w:tcPr>
            <w:tcW w:w="9654" w:type="dxa"/>
            <w:shd w:val="clear" w:color="000000" w:fill="FFFFFF"/>
            <w:tcMar>
              <w:left w:w="34" w:type="dxa"/>
              <w:right w:w="34" w:type="dxa"/>
            </w:tcMar>
          </w:tcPr>
          <w:p w:rsidR="006A74A6"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 xml:space="preserve">Гражданская ответственность журналиста. Журналистская этика. </w:t>
            </w:r>
            <w:r>
              <w:rPr>
                <w:rFonts w:ascii="Times New Roman" w:hAnsi="Times New Roman" w:cs="Times New Roman"/>
                <w:color w:val="000000"/>
                <w:sz w:val="24"/>
                <w:szCs w:val="24"/>
              </w:rPr>
              <w:t>Профессиональные организации журналистов</w:t>
            </w:r>
          </w:p>
        </w:tc>
      </w:tr>
      <w:tr w:rsidR="006A74A6">
        <w:trPr>
          <w:trHeight w:hRule="exact" w:val="277"/>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A74A6" w:rsidRDefault="00387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Система понятий теории журналистики</w:t>
            </w:r>
          </w:p>
        </w:tc>
      </w:tr>
      <w:tr w:rsidR="006A74A6" w:rsidRPr="00C94816">
        <w:trPr>
          <w:trHeight w:hRule="exact" w:val="434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Смена приоритетов в журналистике современности и задачи в области подготовки журналистов. Специфика подготовки журналистов в различных странах мира.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Структура науки о журналистике. Фундаментальные понятия и категории общей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Закономерности журналистского творчества. Системные связи между основными категориями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Теория, история и социология как сферы научного знания о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Журналистика как система специфических средств, определяющих своеобразие этого рода творческой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Характер функционирования СМИ в меняющихся социальных условиях и принципиальная внутренняя сущность журналистики как профессии.</w:t>
            </w:r>
          </w:p>
        </w:tc>
      </w:tr>
      <w:tr w:rsidR="006A74A6" w:rsidRPr="00C94816">
        <w:trPr>
          <w:trHeight w:hRule="exact" w:val="14"/>
        </w:trPr>
        <w:tc>
          <w:tcPr>
            <w:tcW w:w="9640" w:type="dxa"/>
          </w:tcPr>
          <w:p w:rsidR="006A74A6" w:rsidRPr="00387213" w:rsidRDefault="006A74A6">
            <w:pPr>
              <w:rPr>
                <w:lang w:val="ru-RU"/>
              </w:rPr>
            </w:pP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Различные секторы СМИ. Процессы их концентрации</w:t>
            </w:r>
          </w:p>
        </w:tc>
      </w:tr>
      <w:tr w:rsidR="006A74A6" w:rsidRPr="00C94816">
        <w:trPr>
          <w:trHeight w:hRule="exact" w:val="298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Пражурналистские явления.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Этапы развития публичных коммуникаций.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Журналистика как результат исторической необходимости.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профессиональной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rsidR="006A74A6" w:rsidRPr="00C94816">
        <w:trPr>
          <w:trHeight w:hRule="exact" w:val="14"/>
        </w:trPr>
        <w:tc>
          <w:tcPr>
            <w:tcW w:w="9640" w:type="dxa"/>
          </w:tcPr>
          <w:p w:rsidR="006A74A6" w:rsidRPr="00387213" w:rsidRDefault="006A74A6">
            <w:pPr>
              <w:rPr>
                <w:lang w:val="ru-RU"/>
              </w:rPr>
            </w:pP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Место журналистики в ряду других творческих профессий.</w:t>
            </w:r>
          </w:p>
        </w:tc>
      </w:tr>
      <w:tr w:rsidR="006A74A6" w:rsidRPr="00C94816">
        <w:trPr>
          <w:trHeight w:hRule="exact" w:val="271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Журналистское творчество как предмет изучения. Специфика журналистского труда.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Журналистика как профессия. Виды деятельности работников средств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Журналистика как исполнение определенных должностных обязанностей.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Развитие задатков журналиста. Формирование способностей для занятия журналистским трудом. Целеустремленное приобретение навыков журналисткой работы.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Журналистика как творческая потребность. Ступени журналистского профессионализма.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585"/>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lastRenderedPageBreak/>
              <w:t>Журналистика как форма общественно-политической информационной деятельности.</w:t>
            </w:r>
          </w:p>
        </w:tc>
      </w:tr>
      <w:tr w:rsidR="006A74A6" w:rsidRPr="00C94816">
        <w:trPr>
          <w:trHeight w:hRule="exact" w:val="5964"/>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Содержание понятия "журналистика" как особой сферы социальной практики. Общественно-политические, информационные, организационные и творческие аспекты журналистики как вида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Журналистика как инструмент информационного обеспечения функционирования общества. Сущность массовой информации и журналистики как ее носителя и распространителя. Массово-информационная деятельность в конкретных реалиях общественной жизни.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Информационный процесс и информированность аудитории. Восприятие информации, слухи и их информационная природа.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Информационная насыщенность текста как профессионально-творческая проблема, журналистика как профессия.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Характер и тип деятельности журналиста. Типы журналистской деятельности: творческая, информационная и организаторская.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Объекты журналистской деятельности. Типы взаимодействия журналиста с аудиторией.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Информация и гласность. Источники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Журналист и аудитория - компоненты журналистики как функционирующей системы.</w:t>
            </w:r>
          </w:p>
        </w:tc>
      </w:tr>
      <w:tr w:rsidR="006A74A6" w:rsidRPr="00C94816">
        <w:trPr>
          <w:trHeight w:hRule="exact" w:val="14"/>
        </w:trPr>
        <w:tc>
          <w:tcPr>
            <w:tcW w:w="9640" w:type="dxa"/>
          </w:tcPr>
          <w:p w:rsidR="006A74A6" w:rsidRPr="00387213" w:rsidRDefault="006A74A6">
            <w:pPr>
              <w:rPr>
                <w:lang w:val="ru-RU"/>
              </w:rPr>
            </w:pP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Журналистика как система средств массовой коммуникации</w:t>
            </w:r>
          </w:p>
        </w:tc>
      </w:tr>
      <w:tr w:rsidR="006A74A6" w:rsidRPr="00C94816">
        <w:trPr>
          <w:trHeight w:hRule="exact" w:val="8128"/>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Информационный обмен в человеческом обществе.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Дожурналистские явления. Возникновение и развитие журналистики. Социально- экономические причины и технические предпосылки зарождения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Формирование массовой прессы. Становление и развитие журналистики как института.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Радиовещание и телевидение как компоненты системы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Мировая система коммуникаций и единое информационное пространство.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Журналистика в системе социального управления. Специфика журналистики как социального института.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Периодическая печать в системе журналистики, ее особенности и задачи. Структура прессы, совокупность и целостная система печатных изданий. Дифференциация прессы. Бизнес-издания.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Формирование общественного мнения как специфическая цель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Особенности журналистского массового контакта с аудиторией (анонимность, регулярность, однонаправленность и т.д.).</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Своеобразие журналистики среди других социальных институтов (партийных, государственных, административных, хозяйственных).</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Журналистика, и ее отличие от других видов идеологической деятельности (литературы, искусства, устной пропаганды, образования и пр.).</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Универсальный, многомерный и многоплановый характер деятельности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Журналистика как средство реализации социальных потребностей общества в информации.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Функции журналистики</w:t>
            </w:r>
          </w:p>
        </w:tc>
      </w:tr>
      <w:tr w:rsidR="006A74A6" w:rsidRPr="00C94816">
        <w:trPr>
          <w:trHeight w:hRule="exact" w:val="7046"/>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Функции как совокупность представлений о назначении, средствах, способах и результатах деятельности журналистики. Специфика социальных функций журналистики. Роль, место и задачи журналистики: в соответствии с ее функциями.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Назначение как объективно существующая на основе социальных законов роль журналистики в обществе. Социально-профессиональная роль журналиста, ее связь с объективными функциями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Коммуникативная функция как основа журналистской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Идеологические, организаторские и культурно-рекреативные функции журналистики. Управленческий характер функций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Роль журналистики в социальной и политической ориентации личности.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Организаторская деятельность журналистики как проявление ключевой ее функции.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Справочно-информационные функции журналистики. Реклама в прессе, на телевидении и радиовещании. Развлекательная функция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Принципы журналистики.</w:t>
            </w:r>
          </w:p>
        </w:tc>
      </w:tr>
      <w:tr w:rsidR="006A74A6" w:rsidRPr="00C94816">
        <w:trPr>
          <w:trHeight w:hRule="exact" w:val="8128"/>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Принципы как методологические основы деятельности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Принципы как фундаментальные положения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Определение понятия "принцип журналистики". Система принципов журналистики, определяемая основными закономерностями ее функционирования в обществе.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Принципы как осознанные, сформулированные теоретико-методологические основы деятельности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Принцип народности как выражение интересов народных масс в экономическом, социальном и духовном прогрессе.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Принцип классовости как соответствие классовых потребностей и интересов.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Принцип демократизма и массовости как отражение особенностей и характера демократических социальных институтов.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Принцип гуманизма как выражение потребностей и интересов личности в системе социальных отношений.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Дофункциональные последствия нарушения принципов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Принципы журналистики тоталитарного и демократического общества.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Принцип партийности журналистики как специфика авторитарного однопартийного общества.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Журналистика и идеология. Руководящая роль партии в обществе и обусловленность направленности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Партийная пресса как идеологический инструмент.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Журналистика разных ориентацией и политических институтов общества.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16. Независимая пресса и принципы ее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17. Международный обмен информацией как средство утверждения принципов свободной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18. Независимость позиции журналиста как фактор действительной и полной свободы творчества.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Структура СМИ. Их взаимодействие</w:t>
            </w:r>
          </w:p>
        </w:tc>
      </w:tr>
      <w:tr w:rsidR="006A74A6" w:rsidRPr="00C94816">
        <w:trPr>
          <w:trHeight w:hRule="exact" w:val="866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Труд журналиста как свободная деятельность. Свобода журналистики как общественная проблема.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Сущность понятий "свобода слова" и "свобода печати".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Свобода деятельности как цель и средство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Лозунг "свобода печати" как требование юридического закрепления права на независимость ее позиций и суждений.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Свобода печати и социальная ответственность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Диапазон мнений и взглядов и характер их отображения в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Государственные средства массовой информации и степень возможностей реализации в них принципа свободы печати.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Частное лицо как учредитель печатного издания и независимость журналистов.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Возможности инакомыслия в партийной прессе.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Выбор принципиальной линии поведения как стиль поведения независимого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Понятие "дезинформации" и использование ее в политических целях.</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Диалог в прессе как средство выработки взаимоприемлемых мнений: Поиск компромиссов средствами журналистики в условиях политического плюрализма.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Реклама как средство корректирования печатного издания рекламодателем.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Материальное положение журналиста, как фактор формирования его творческой позиции.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16. Пресса периода кризиса и период кризиса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17.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18. "Хартия свободы печати", выработанная Всемирным комитетом за свободу печати.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Проблематика выступлений СМИ</w:t>
            </w:r>
          </w:p>
        </w:tc>
      </w:tr>
      <w:tr w:rsidR="006A74A6" w:rsidRPr="00C94816">
        <w:trPr>
          <w:trHeight w:hRule="exact" w:val="758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Дифференциация печатных изданий как принцип, формирующий содержание их проблематики.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Аудитория как фактор формирования проблематики выступлений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Программное направление деятельности СМИ и его проблематика.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Проблематика выступлений государственных средств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Отраслевые печатные издания и особенности их проблематики.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Специфика проблематики выступлений региональной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Организационная структура редакционного аппарата и ее зависимость от проблематики издания.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Читательская группа как фактор дифференциации редакционных отделов.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Задачи оперативного отображении действительности и специфики редакционной структуры.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Жанровый признак как стимул организации отдела (фельетона, публицистики, очерка и т.д.).</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прессой своего социального назначения</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Координация деятельности СМИ</w:t>
            </w:r>
          </w:p>
        </w:tc>
      </w:tr>
      <w:tr w:rsidR="006A74A6" w:rsidRPr="00C94816">
        <w:trPr>
          <w:trHeight w:hRule="exact" w:val="1002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Средства массовой информации как единая система. Тенденции и перспективы совместного функционирования печати, телевидения и радиовещания как объект исследования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Определение понятий "координация СМИ" и "взаимодействие СМИ". Закономерности целостного воздействия СМИ на аудиторию.</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Комплексный подход к изучению проблем взаимодействия печати, телевидения и радиовещания как фактор совершенствования социального управления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Интеграция и целенаправленная деятельность СМИ как общественная потребность.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Газета, телевидение и радиовещание как выразители общественного мнениям СМИ как канал распространения общественно значимой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Интегративные возможности различных средств массовой информации Синхронность воздействия СМИ на аудиторию как фактор его эффективности.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Сумма выразительных средств каждого из составляющих СМИ как фактор эффективности всей системы.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Синхронность воздействия на массовую аудиторию всей совокупностью социальной информации как коммуникативный эффект.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Координация СМИ как интенсификация удовлетворения общественных потребностей в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Поток социальной информации, предлагаемый СМИ, как средство создания коммуникативного комфорта.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Непрерывность потока социальной информации - требование времени.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Субординация СМИ и целесообразное распределение обязанностей между компонентами системы.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Корректирование действий СМИ в их координации.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16.  Функциональная взаимозависимость как координационный принцип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17. Координация деятельности СМИ как возможность вскрыть потенциальные ресурсы повышения действенности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18. Создание единого информационного пространства как способ координации деятельности СМИ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Правовые аспекты деятельности СМИ</w:t>
            </w:r>
          </w:p>
        </w:tc>
      </w:tr>
      <w:tr w:rsidR="006A74A6" w:rsidRPr="00C94816">
        <w:trPr>
          <w:trHeight w:hRule="exact" w:val="9480"/>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Социально-правовые основы функционирования журналистики. Актуальность проблем законодательной защиты права народа на информацию.</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Право как гарант получения, использования, распространения и хранения информации. Законодательное закрепление системы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Законодательная система функционирования СМИ в Российской Федерации.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Международные договоры и соглашения об информации, ратифицированные Россией.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Правовой порядок регистрации печатного средства массовой информации Устав редакции СМИ как правовой документ, определяющий производственные, имущественные и другие условия ее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Правовой статус редактора печатного издания. Журналист в правовом пространстве, права и обязанности журналиста. Права учредителя печатного издания, учредительский договор.</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Правовая защита чести, достоинства и неприкосновенности журналиста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lastRenderedPageBreak/>
              <w:t>Выразительные средства журналистики</w:t>
            </w:r>
          </w:p>
        </w:tc>
      </w:tr>
      <w:tr w:rsidR="006A74A6" w:rsidRPr="00C94816">
        <w:trPr>
          <w:trHeight w:hRule="exact" w:val="1488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Метод как совокупность приемов и система действий журналистского творчества.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Связь методов отображения действительности с качеством повседневной журналистской продукции.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Методологическая оснащенность журналиста как фактор совершенствования интеллектуальной и содержательной стороны публикаций прессы.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Рационально-логические приемы журналистского поиска и их эвристические возможности.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Анализ как логическая операция в журналистском исследовании действительности.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Синтетическое умозаключение журналиста как прием актуализации содержания публикации газеты. Процесс моделирования различного варианта поведения элементов воображаемой ситуации, как продуктивный творческий прием.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Место аргументации в формировании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11. Процедура журналистского наблюдения как процесс отбора наиболее выразительных элементов непосредственных впечатлений.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12.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13. Методы художественно-эстетического отображения в журналистике. Природа художественной выразительности в журналистике как специфический эстетический феномен.</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14. Художественный образ в журналистике как результат духовной переработки впечатлений реальной действительности.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15. Комплексная установка на единство документального отображения и Формирования: эстетического переживания как фактор художественной выразительности журналистского текста.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16. Мастерство детали и художественная условность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художественно-образного решения творческой задачи.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17. Приемы художественной условности в журналистском творчестве (иносказание, олицетворение, гиперболизация, метафоризм).</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18. Индивидуальная стилевая манера автора как средство выразительности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19. Сюжет и композиция произведения журналистики как содержательно-формальные категории.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20. Язык журналистики как функционально-стилевое единство.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21. Экспрессивные свойства языка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22. Чередование стандартных и экспрессивно окрашенных единиц текста как главный конструктивный принцип языка газеты.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23. Стилистические дефекты, нарушающие целостность восприятия журналистского текста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lastRenderedPageBreak/>
              <w:t>Типы и методологические основы журналистского творчества</w:t>
            </w:r>
          </w:p>
        </w:tc>
      </w:tr>
      <w:tr w:rsidR="006A74A6" w:rsidRPr="00C94816">
        <w:trPr>
          <w:trHeight w:hRule="exact" w:val="6505"/>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Повышение действенности выступлений СМИ как фактор оптимизации функционирования всех составляющих журналистской коммуникационной системы.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Высокая степень информативности как фактор результативности произведения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Функциональные, дисфункциональные и нефункциональные результаты труда,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Действенность журналистских выступлений как комплексная проблема, теории и практики СМИ. Творческие факторы эффективности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6. Совокупность свойств произведений журналистики, выступающих факторами эффективности.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7. Особенности различных слоев аудитории и дифференцированность журналистского воздействия. Диалог с аудиторией как средство взаимопонимания.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8.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9.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10. Борьба за повышение эффективности журналистики - актуальная задача СМИ в период смены социальных приоритетов</w:t>
            </w:r>
          </w:p>
        </w:tc>
      </w:tr>
      <w:tr w:rsidR="006A74A6" w:rsidRPr="00C94816">
        <w:trPr>
          <w:trHeight w:hRule="exact" w:val="14"/>
        </w:trPr>
        <w:tc>
          <w:tcPr>
            <w:tcW w:w="9640" w:type="dxa"/>
          </w:tcPr>
          <w:p w:rsidR="006A74A6" w:rsidRPr="00387213" w:rsidRDefault="006A74A6">
            <w:pPr>
              <w:rPr>
                <w:lang w:val="ru-RU"/>
              </w:rPr>
            </w:pPr>
          </w:p>
        </w:tc>
      </w:tr>
      <w:tr w:rsidR="006A74A6">
        <w:trPr>
          <w:trHeight w:hRule="exact" w:val="304"/>
        </w:trPr>
        <w:tc>
          <w:tcPr>
            <w:tcW w:w="9654" w:type="dxa"/>
            <w:shd w:val="clear" w:color="000000" w:fill="FFFFFF"/>
            <w:tcMar>
              <w:left w:w="34" w:type="dxa"/>
              <w:right w:w="34" w:type="dxa"/>
            </w:tcMar>
          </w:tcPr>
          <w:p w:rsidR="006A74A6" w:rsidRDefault="00387213">
            <w:pPr>
              <w:spacing w:after="0" w:line="240" w:lineRule="auto"/>
              <w:jc w:val="center"/>
              <w:rPr>
                <w:sz w:val="24"/>
                <w:szCs w:val="24"/>
              </w:rPr>
            </w:pPr>
            <w:r>
              <w:rPr>
                <w:rFonts w:ascii="Times New Roman" w:hAnsi="Times New Roman" w:cs="Times New Roman"/>
                <w:b/>
                <w:color w:val="000000"/>
                <w:sz w:val="24"/>
                <w:szCs w:val="24"/>
              </w:rPr>
              <w:t>Действенность и эффективность журналистики</w:t>
            </w:r>
          </w:p>
        </w:tc>
      </w:tr>
      <w:tr w:rsidR="006A74A6" w:rsidRPr="00C94816">
        <w:trPr>
          <w:trHeight w:hRule="exact" w:val="380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Деятельность журналиста и ее результат.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Основные теоретические положения.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Социально-коммуникативный аспект журналистской практики как процесса моделирования.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Профессиональная уверенность.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Психолого-педагогический аспект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Деятельность журналиста и ее результат.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Основные теоретические положения.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Социально-коммуникативный аспект журналистской практики как процесса моделирования.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Профессиональная уверенность.</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Психолого-педагогический аспект</w:t>
            </w:r>
          </w:p>
        </w:tc>
      </w:tr>
      <w:tr w:rsidR="006A74A6" w:rsidRPr="00C94816">
        <w:trPr>
          <w:trHeight w:hRule="exact" w:val="14"/>
        </w:trPr>
        <w:tc>
          <w:tcPr>
            <w:tcW w:w="9640" w:type="dxa"/>
          </w:tcPr>
          <w:p w:rsidR="006A74A6" w:rsidRPr="00387213" w:rsidRDefault="006A74A6">
            <w:pPr>
              <w:rPr>
                <w:lang w:val="ru-RU"/>
              </w:rPr>
            </w:pP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jc w:val="center"/>
              <w:rPr>
                <w:sz w:val="24"/>
                <w:szCs w:val="24"/>
                <w:lang w:val="ru-RU"/>
              </w:rPr>
            </w:pPr>
            <w:r w:rsidRPr="00387213">
              <w:rPr>
                <w:rFonts w:ascii="Times New Roman" w:hAnsi="Times New Roman" w:cs="Times New Roman"/>
                <w:b/>
                <w:color w:val="000000"/>
                <w:sz w:val="24"/>
                <w:szCs w:val="24"/>
                <w:lang w:val="ru-RU"/>
              </w:rPr>
              <w:t>Творческие факторы эффективности как результативность контактов с аудиторией</w:t>
            </w:r>
          </w:p>
        </w:tc>
      </w:tr>
      <w:tr w:rsidR="006A74A6" w:rsidRPr="00C94816">
        <w:trPr>
          <w:trHeight w:hRule="exact" w:val="163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Особенности журналистской деятельности. Журналист как субъект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Причины возникновения профессиональной морали. Аудитория как основополагающий типоформирующий признак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Эволюция типологической модели СМИ в процессе реформиро¬вания общества</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292"/>
        <w:gridCol w:w="9982"/>
      </w:tblGrid>
      <w:tr w:rsidR="006A74A6">
        <w:trPr>
          <w:trHeight w:hRule="exact" w:val="585"/>
        </w:trPr>
        <w:tc>
          <w:tcPr>
            <w:tcW w:w="9654" w:type="dxa"/>
            <w:gridSpan w:val="2"/>
            <w:shd w:val="clear" w:color="000000" w:fill="FFFFFF"/>
            <w:tcMar>
              <w:left w:w="34" w:type="dxa"/>
              <w:right w:w="34" w:type="dxa"/>
            </w:tcMar>
          </w:tcPr>
          <w:p w:rsidR="006A74A6" w:rsidRDefault="00387213">
            <w:pPr>
              <w:spacing w:after="0" w:line="240" w:lineRule="auto"/>
              <w:jc w:val="center"/>
              <w:rPr>
                <w:sz w:val="24"/>
                <w:szCs w:val="24"/>
              </w:rPr>
            </w:pPr>
            <w:r w:rsidRPr="00387213">
              <w:rPr>
                <w:rFonts w:ascii="Times New Roman" w:hAnsi="Times New Roman" w:cs="Times New Roman"/>
                <w:b/>
                <w:color w:val="000000"/>
                <w:sz w:val="24"/>
                <w:szCs w:val="24"/>
                <w:lang w:val="ru-RU"/>
              </w:rPr>
              <w:lastRenderedPageBreak/>
              <w:t xml:space="preserve">Профессиональные качества журналиста. Гражданская ответственность. </w:t>
            </w:r>
            <w:r>
              <w:rPr>
                <w:rFonts w:ascii="Times New Roman" w:hAnsi="Times New Roman" w:cs="Times New Roman"/>
                <w:b/>
                <w:color w:val="000000"/>
                <w:sz w:val="24"/>
                <w:szCs w:val="24"/>
              </w:rPr>
              <w:t>Виды журналистских специализаций</w:t>
            </w:r>
          </w:p>
        </w:tc>
      </w:tr>
      <w:tr w:rsidR="006A74A6" w:rsidRPr="00C94816">
        <w:trPr>
          <w:trHeight w:hRule="exact" w:val="2448"/>
        </w:trPr>
        <w:tc>
          <w:tcPr>
            <w:tcW w:w="9654" w:type="dxa"/>
            <w:gridSpan w:val="2"/>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Результативность журналистской практики.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Эффективность журналистской практики. Основные виды результатов работы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Эффективность и действенность. Масштаб действенности. Результативность деятельности журналиста. Эффект синонимичности понятий. Эффекты СМИ.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4. Типы социальных задач. Формы подготовки решений в прессе.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5.  Референдум, экспертиза, моделирование и рекомендации. Контроль за действенностью. Факторы действенности</w:t>
            </w:r>
          </w:p>
        </w:tc>
      </w:tr>
      <w:tr w:rsidR="006A74A6" w:rsidRPr="00C94816">
        <w:trPr>
          <w:trHeight w:hRule="exact" w:val="14"/>
        </w:trPr>
        <w:tc>
          <w:tcPr>
            <w:tcW w:w="285" w:type="dxa"/>
          </w:tcPr>
          <w:p w:rsidR="006A74A6" w:rsidRPr="00387213" w:rsidRDefault="006A74A6">
            <w:pPr>
              <w:rPr>
                <w:lang w:val="ru-RU"/>
              </w:rPr>
            </w:pPr>
          </w:p>
        </w:tc>
        <w:tc>
          <w:tcPr>
            <w:tcW w:w="9356" w:type="dxa"/>
          </w:tcPr>
          <w:p w:rsidR="006A74A6" w:rsidRPr="00387213" w:rsidRDefault="006A74A6">
            <w:pPr>
              <w:rPr>
                <w:lang w:val="ru-RU"/>
              </w:rPr>
            </w:pPr>
          </w:p>
        </w:tc>
      </w:tr>
      <w:tr w:rsidR="006A74A6">
        <w:trPr>
          <w:trHeight w:hRule="exact" w:val="585"/>
        </w:trPr>
        <w:tc>
          <w:tcPr>
            <w:tcW w:w="9654" w:type="dxa"/>
            <w:gridSpan w:val="2"/>
            <w:shd w:val="clear" w:color="000000" w:fill="FFFFFF"/>
            <w:tcMar>
              <w:left w:w="34" w:type="dxa"/>
              <w:right w:w="34" w:type="dxa"/>
            </w:tcMar>
          </w:tcPr>
          <w:p w:rsidR="006A74A6" w:rsidRDefault="00387213">
            <w:pPr>
              <w:spacing w:after="0" w:line="240" w:lineRule="auto"/>
              <w:jc w:val="center"/>
              <w:rPr>
                <w:sz w:val="24"/>
                <w:szCs w:val="24"/>
              </w:rPr>
            </w:pPr>
            <w:r w:rsidRPr="00387213">
              <w:rPr>
                <w:rFonts w:ascii="Times New Roman" w:hAnsi="Times New Roman" w:cs="Times New Roman"/>
                <w:b/>
                <w:color w:val="000000"/>
                <w:sz w:val="24"/>
                <w:szCs w:val="24"/>
                <w:lang w:val="ru-RU"/>
              </w:rPr>
              <w:t xml:space="preserve">Журналистская этика и деонтология. Авторское право. </w:t>
            </w:r>
            <w:r>
              <w:rPr>
                <w:rFonts w:ascii="Times New Roman" w:hAnsi="Times New Roman" w:cs="Times New Roman"/>
                <w:b/>
                <w:color w:val="000000"/>
                <w:sz w:val="24"/>
                <w:szCs w:val="24"/>
              </w:rPr>
              <w:t>Профессиональные организации журналистов</w:t>
            </w:r>
          </w:p>
        </w:tc>
      </w:tr>
      <w:tr w:rsidR="006A74A6" w:rsidRPr="00C94816">
        <w:trPr>
          <w:trHeight w:hRule="exact" w:val="1096"/>
        </w:trPr>
        <w:tc>
          <w:tcPr>
            <w:tcW w:w="9654" w:type="dxa"/>
            <w:gridSpan w:val="2"/>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Вопросы для обсуждения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1. Гражданская ответственность журналиста.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2. Журналистская этика.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3. Профессиональные организации журналистов</w:t>
            </w:r>
          </w:p>
        </w:tc>
      </w:tr>
      <w:tr w:rsidR="006A74A6" w:rsidRPr="00C94816">
        <w:trPr>
          <w:trHeight w:hRule="exact" w:val="855"/>
        </w:trPr>
        <w:tc>
          <w:tcPr>
            <w:tcW w:w="9654" w:type="dxa"/>
            <w:gridSpan w:val="2"/>
            <w:shd w:val="clear" w:color="000000" w:fill="FFFFFF"/>
            <w:tcMar>
              <w:left w:w="34" w:type="dxa"/>
              <w:right w:w="34" w:type="dxa"/>
            </w:tcMar>
          </w:tcPr>
          <w:p w:rsidR="006A74A6" w:rsidRPr="00387213" w:rsidRDefault="006A74A6">
            <w:pPr>
              <w:spacing w:after="0" w:line="240" w:lineRule="auto"/>
              <w:rPr>
                <w:sz w:val="24"/>
                <w:szCs w:val="24"/>
                <w:lang w:val="ru-RU"/>
              </w:rPr>
            </w:pPr>
          </w:p>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A74A6" w:rsidRPr="00C94816">
        <w:trPr>
          <w:trHeight w:hRule="exact" w:val="4912"/>
        </w:trPr>
        <w:tc>
          <w:tcPr>
            <w:tcW w:w="9654" w:type="dxa"/>
            <w:gridSpan w:val="2"/>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1. Методические указания для обучающихся по освоению дисциплины «Основы теории журналистики» / Евдокимов В.А.. – Омск: Изд-во Омской гуманитарной академии, 2020.</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74A6" w:rsidRPr="00C94816">
        <w:trPr>
          <w:trHeight w:hRule="exact" w:val="138"/>
        </w:trPr>
        <w:tc>
          <w:tcPr>
            <w:tcW w:w="285" w:type="dxa"/>
          </w:tcPr>
          <w:p w:rsidR="006A74A6" w:rsidRPr="00387213" w:rsidRDefault="006A74A6">
            <w:pPr>
              <w:rPr>
                <w:lang w:val="ru-RU"/>
              </w:rPr>
            </w:pPr>
          </w:p>
        </w:tc>
        <w:tc>
          <w:tcPr>
            <w:tcW w:w="9356" w:type="dxa"/>
          </w:tcPr>
          <w:p w:rsidR="006A74A6" w:rsidRPr="00387213" w:rsidRDefault="006A74A6">
            <w:pPr>
              <w:rPr>
                <w:lang w:val="ru-RU"/>
              </w:rPr>
            </w:pPr>
          </w:p>
        </w:tc>
      </w:tr>
      <w:tr w:rsidR="006A74A6">
        <w:trPr>
          <w:trHeight w:hRule="exact" w:val="855"/>
        </w:trPr>
        <w:tc>
          <w:tcPr>
            <w:tcW w:w="9654" w:type="dxa"/>
            <w:gridSpan w:val="2"/>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A74A6" w:rsidRDefault="00387213">
            <w:pPr>
              <w:spacing w:after="0" w:line="240" w:lineRule="auto"/>
              <w:rPr>
                <w:sz w:val="24"/>
                <w:szCs w:val="24"/>
              </w:rPr>
            </w:pPr>
            <w:r>
              <w:rPr>
                <w:rFonts w:ascii="Times New Roman" w:hAnsi="Times New Roman" w:cs="Times New Roman"/>
                <w:b/>
                <w:color w:val="000000"/>
                <w:sz w:val="24"/>
                <w:szCs w:val="24"/>
              </w:rPr>
              <w:t>Основная:</w:t>
            </w:r>
          </w:p>
        </w:tc>
      </w:tr>
      <w:tr w:rsidR="006A74A6" w:rsidRPr="00387213">
        <w:trPr>
          <w:trHeight w:hRule="exact" w:val="826"/>
        </w:trPr>
        <w:tc>
          <w:tcPr>
            <w:tcW w:w="9654" w:type="dxa"/>
            <w:gridSpan w:val="2"/>
            <w:shd w:val="clear" w:color="000000" w:fill="FFFFFF"/>
            <w:tcMar>
              <w:left w:w="34" w:type="dxa"/>
              <w:right w:w="34" w:type="dxa"/>
            </w:tcMar>
          </w:tcPr>
          <w:p w:rsidR="006A74A6" w:rsidRPr="00D419E7" w:rsidRDefault="00387213">
            <w:pPr>
              <w:spacing w:after="0" w:line="240" w:lineRule="auto"/>
              <w:ind w:firstLine="725"/>
              <w:jc w:val="both"/>
              <w:rPr>
                <w:sz w:val="24"/>
                <w:szCs w:val="24"/>
              </w:rPr>
            </w:pPr>
            <w:r w:rsidRPr="00D419E7">
              <w:rPr>
                <w:rFonts w:ascii="Times New Roman" w:hAnsi="Times New Roman" w:cs="Times New Roman"/>
                <w:color w:val="000000"/>
                <w:sz w:val="24"/>
                <w:szCs w:val="24"/>
              </w:rPr>
              <w:t>1.</w:t>
            </w:r>
            <w:r w:rsidRPr="00387213">
              <w:rPr>
                <w:rFonts w:ascii="Times New Roman" w:hAnsi="Times New Roman" w:cs="Times New Roman"/>
                <w:color w:val="000000"/>
                <w:sz w:val="24"/>
                <w:szCs w:val="24"/>
                <w:lang w:val="ru-RU"/>
              </w:rPr>
              <w:t>Основытеориижурналистикив</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ч</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Ч</w:t>
            </w:r>
            <w:r w:rsidRPr="00D419E7">
              <w:rPr>
                <w:rFonts w:ascii="Times New Roman" w:hAnsi="Times New Roman" w:cs="Times New Roman"/>
                <w:color w:val="000000"/>
                <w:sz w:val="24"/>
                <w:szCs w:val="24"/>
              </w:rPr>
              <w:t>.1/</w:t>
            </w:r>
            <w:r w:rsidRPr="00387213">
              <w:rPr>
                <w:rFonts w:ascii="Times New Roman" w:hAnsi="Times New Roman" w:cs="Times New Roman"/>
                <w:color w:val="000000"/>
                <w:sz w:val="24"/>
                <w:szCs w:val="24"/>
                <w:lang w:val="ru-RU"/>
              </w:rPr>
              <w:t>КохановаЛ</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КалмыковА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еизд</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Москва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Юрайт</w:t>
            </w:r>
            <w:r w:rsidRPr="00D419E7">
              <w:rPr>
                <w:rFonts w:ascii="Times New Roman" w:hAnsi="Times New Roman" w:cs="Times New Roman"/>
                <w:color w:val="000000"/>
                <w:sz w:val="24"/>
                <w:szCs w:val="24"/>
              </w:rPr>
              <w:t>,2019.-244</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D419E7">
              <w:rPr>
                <w:rFonts w:ascii="Times New Roman" w:hAnsi="Times New Roman" w:cs="Times New Roman"/>
                <w:color w:val="000000"/>
                <w:sz w:val="24"/>
                <w:szCs w:val="24"/>
              </w:rPr>
              <w:t>:978-5-534-06817-7.-</w:t>
            </w:r>
            <w:r>
              <w:rPr>
                <w:rFonts w:ascii="Times New Roman" w:hAnsi="Times New Roman" w:cs="Times New Roman"/>
                <w:color w:val="000000"/>
                <w:sz w:val="24"/>
                <w:szCs w:val="24"/>
              </w:rPr>
              <w:t>URL</w:t>
            </w:r>
            <w:r w:rsidRPr="00D419E7">
              <w:rPr>
                <w:rFonts w:ascii="Times New Roman" w:hAnsi="Times New Roman" w:cs="Times New Roman"/>
                <w:color w:val="000000"/>
                <w:sz w:val="24"/>
                <w:szCs w:val="24"/>
              </w:rPr>
              <w:t>:</w:t>
            </w:r>
            <w:hyperlink r:id="rId4" w:history="1">
              <w:r w:rsidR="00AF68E0">
                <w:rPr>
                  <w:rStyle w:val="a3"/>
                  <w:rFonts w:ascii="Times New Roman" w:hAnsi="Times New Roman" w:cs="Times New Roman"/>
                  <w:sz w:val="24"/>
                  <w:szCs w:val="24"/>
                </w:rPr>
                <w:t>https://urait.ru/bcode/433185</w:t>
              </w:r>
            </w:hyperlink>
          </w:p>
        </w:tc>
      </w:tr>
      <w:tr w:rsidR="006A74A6" w:rsidRPr="00387213">
        <w:trPr>
          <w:trHeight w:hRule="exact" w:val="826"/>
        </w:trPr>
        <w:tc>
          <w:tcPr>
            <w:tcW w:w="9654" w:type="dxa"/>
            <w:gridSpan w:val="2"/>
            <w:shd w:val="clear" w:color="000000" w:fill="FFFFFF"/>
            <w:tcMar>
              <w:left w:w="34" w:type="dxa"/>
              <w:right w:w="34" w:type="dxa"/>
            </w:tcMar>
          </w:tcPr>
          <w:p w:rsidR="006A74A6" w:rsidRPr="00D419E7" w:rsidRDefault="00387213">
            <w:pPr>
              <w:spacing w:after="0" w:line="240" w:lineRule="auto"/>
              <w:ind w:firstLine="725"/>
              <w:jc w:val="both"/>
              <w:rPr>
                <w:sz w:val="24"/>
                <w:szCs w:val="24"/>
              </w:rPr>
            </w:pP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Основытеориижурналистикив</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ч</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Ч</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КохановаЛ</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КалмыковА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еизд</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Москва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Юрайт</w:t>
            </w:r>
            <w:r w:rsidRPr="00D419E7">
              <w:rPr>
                <w:rFonts w:ascii="Times New Roman" w:hAnsi="Times New Roman" w:cs="Times New Roman"/>
                <w:color w:val="000000"/>
                <w:sz w:val="24"/>
                <w:szCs w:val="24"/>
              </w:rPr>
              <w:t>,2016.-265</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D419E7">
              <w:rPr>
                <w:rFonts w:ascii="Times New Roman" w:hAnsi="Times New Roman" w:cs="Times New Roman"/>
                <w:color w:val="000000"/>
                <w:sz w:val="24"/>
                <w:szCs w:val="24"/>
              </w:rPr>
              <w:t>:978-5-9916-7680-9.-</w:t>
            </w:r>
            <w:r>
              <w:rPr>
                <w:rFonts w:ascii="Times New Roman" w:hAnsi="Times New Roman" w:cs="Times New Roman"/>
                <w:color w:val="000000"/>
                <w:sz w:val="24"/>
                <w:szCs w:val="24"/>
              </w:rPr>
              <w:t>URL</w:t>
            </w:r>
            <w:r w:rsidRPr="00D419E7">
              <w:rPr>
                <w:rFonts w:ascii="Times New Roman" w:hAnsi="Times New Roman" w:cs="Times New Roman"/>
                <w:color w:val="000000"/>
                <w:sz w:val="24"/>
                <w:szCs w:val="24"/>
              </w:rPr>
              <w:t>:</w:t>
            </w:r>
            <w:hyperlink r:id="rId5" w:history="1">
              <w:r w:rsidR="00AF68E0">
                <w:rPr>
                  <w:rStyle w:val="a3"/>
                  <w:rFonts w:ascii="Times New Roman" w:hAnsi="Times New Roman" w:cs="Times New Roman"/>
                  <w:sz w:val="24"/>
                  <w:szCs w:val="24"/>
                </w:rPr>
                <w:t>https://urait.ru/bcode/392826</w:t>
              </w:r>
            </w:hyperlink>
          </w:p>
        </w:tc>
      </w:tr>
      <w:tr w:rsidR="006A74A6">
        <w:trPr>
          <w:trHeight w:hRule="exact" w:val="277"/>
        </w:trPr>
        <w:tc>
          <w:tcPr>
            <w:tcW w:w="285" w:type="dxa"/>
          </w:tcPr>
          <w:p w:rsidR="006A74A6" w:rsidRPr="00D419E7" w:rsidRDefault="006A74A6"/>
        </w:tc>
        <w:tc>
          <w:tcPr>
            <w:tcW w:w="9370" w:type="dxa"/>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i/>
                <w:color w:val="000000"/>
                <w:sz w:val="24"/>
                <w:szCs w:val="24"/>
              </w:rPr>
              <w:t>Дополнительная:</w:t>
            </w:r>
          </w:p>
        </w:tc>
      </w:tr>
      <w:tr w:rsidR="006A74A6" w:rsidRPr="00387213">
        <w:trPr>
          <w:trHeight w:hRule="exact" w:val="26"/>
        </w:trPr>
        <w:tc>
          <w:tcPr>
            <w:tcW w:w="9654" w:type="dxa"/>
            <w:gridSpan w:val="2"/>
            <w:vMerge w:val="restart"/>
            <w:shd w:val="clear" w:color="000000" w:fill="FFFFFF"/>
            <w:tcMar>
              <w:left w:w="34" w:type="dxa"/>
              <w:right w:w="34" w:type="dxa"/>
            </w:tcMar>
          </w:tcPr>
          <w:p w:rsidR="006A74A6" w:rsidRPr="00D419E7" w:rsidRDefault="00387213">
            <w:pPr>
              <w:spacing w:after="0" w:line="240" w:lineRule="auto"/>
              <w:ind w:firstLine="725"/>
              <w:jc w:val="both"/>
              <w:rPr>
                <w:sz w:val="24"/>
                <w:szCs w:val="24"/>
              </w:rPr>
            </w:pPr>
            <w:r w:rsidRPr="00D419E7">
              <w:rPr>
                <w:rFonts w:ascii="Times New Roman" w:hAnsi="Times New Roman" w:cs="Times New Roman"/>
                <w:color w:val="000000"/>
                <w:sz w:val="24"/>
                <w:szCs w:val="24"/>
              </w:rPr>
              <w:t>1.</w:t>
            </w:r>
            <w:r w:rsidRPr="00387213">
              <w:rPr>
                <w:rFonts w:ascii="Times New Roman" w:hAnsi="Times New Roman" w:cs="Times New Roman"/>
                <w:color w:val="000000"/>
                <w:sz w:val="24"/>
                <w:szCs w:val="24"/>
                <w:lang w:val="ru-RU"/>
              </w:rPr>
              <w:t>Основыжурналистскойдеятельности</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ИльченкоС</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Н</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Москва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Юрайт</w:t>
            </w:r>
            <w:r w:rsidRPr="00D419E7">
              <w:rPr>
                <w:rFonts w:ascii="Times New Roman" w:hAnsi="Times New Roman" w:cs="Times New Roman"/>
                <w:color w:val="000000"/>
                <w:sz w:val="24"/>
                <w:szCs w:val="24"/>
              </w:rPr>
              <w:t>,2019.-311</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D419E7">
              <w:rPr>
                <w:rFonts w:ascii="Times New Roman" w:hAnsi="Times New Roman" w:cs="Times New Roman"/>
                <w:color w:val="000000"/>
                <w:sz w:val="24"/>
                <w:szCs w:val="24"/>
              </w:rPr>
              <w:t>:978-5-9916-8263-3.-</w:t>
            </w:r>
            <w:r>
              <w:rPr>
                <w:rFonts w:ascii="Times New Roman" w:hAnsi="Times New Roman" w:cs="Times New Roman"/>
                <w:color w:val="000000"/>
                <w:sz w:val="24"/>
                <w:szCs w:val="24"/>
              </w:rPr>
              <w:t>URL</w:t>
            </w:r>
            <w:r w:rsidRPr="00D419E7">
              <w:rPr>
                <w:rFonts w:ascii="Times New Roman" w:hAnsi="Times New Roman" w:cs="Times New Roman"/>
                <w:color w:val="000000"/>
                <w:sz w:val="24"/>
                <w:szCs w:val="24"/>
              </w:rPr>
              <w:t>:</w:t>
            </w:r>
            <w:hyperlink r:id="rId6" w:history="1">
              <w:r w:rsidR="00AF68E0">
                <w:rPr>
                  <w:rStyle w:val="a3"/>
                  <w:rFonts w:ascii="Times New Roman" w:hAnsi="Times New Roman" w:cs="Times New Roman"/>
                  <w:sz w:val="24"/>
                  <w:szCs w:val="24"/>
                </w:rPr>
                <w:t>https://urait.ru/bcode/433814</w:t>
              </w:r>
            </w:hyperlink>
          </w:p>
        </w:tc>
      </w:tr>
      <w:tr w:rsidR="006A74A6" w:rsidRPr="00387213">
        <w:trPr>
          <w:trHeight w:hRule="exact" w:val="528"/>
        </w:trPr>
        <w:tc>
          <w:tcPr>
            <w:tcW w:w="9654" w:type="dxa"/>
            <w:gridSpan w:val="2"/>
            <w:vMerge/>
            <w:shd w:val="clear" w:color="000000" w:fill="FFFFFF"/>
            <w:tcMar>
              <w:left w:w="34" w:type="dxa"/>
              <w:right w:w="34" w:type="dxa"/>
            </w:tcMar>
          </w:tcPr>
          <w:p w:rsidR="006A74A6" w:rsidRPr="00D419E7" w:rsidRDefault="006A74A6"/>
        </w:tc>
      </w:tr>
      <w:tr w:rsidR="006A74A6" w:rsidRPr="00387213">
        <w:trPr>
          <w:trHeight w:hRule="exact" w:val="555"/>
        </w:trPr>
        <w:tc>
          <w:tcPr>
            <w:tcW w:w="9654" w:type="dxa"/>
            <w:gridSpan w:val="2"/>
            <w:shd w:val="clear" w:color="000000" w:fill="FFFFFF"/>
            <w:tcMar>
              <w:left w:w="34" w:type="dxa"/>
              <w:right w:w="34" w:type="dxa"/>
            </w:tcMar>
          </w:tcPr>
          <w:p w:rsidR="006A74A6" w:rsidRPr="00D419E7" w:rsidRDefault="00387213">
            <w:pPr>
              <w:spacing w:after="0" w:line="240" w:lineRule="auto"/>
              <w:ind w:firstLine="725"/>
              <w:jc w:val="both"/>
              <w:rPr>
                <w:sz w:val="24"/>
                <w:szCs w:val="24"/>
              </w:rPr>
            </w:pP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Основытеориижурналистики</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АхмадулинЕ</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В</w:t>
            </w:r>
            <w:r w:rsidRPr="00D419E7">
              <w:rPr>
                <w:rFonts w:ascii="Times New Roman" w:hAnsi="Times New Roman" w:cs="Times New Roman"/>
                <w:color w:val="000000"/>
                <w:sz w:val="24"/>
                <w:szCs w:val="24"/>
              </w:rPr>
              <w:t>..-2-</w:t>
            </w:r>
            <w:r w:rsidRPr="00387213">
              <w:rPr>
                <w:rFonts w:ascii="Times New Roman" w:hAnsi="Times New Roman" w:cs="Times New Roman"/>
                <w:color w:val="000000"/>
                <w:sz w:val="24"/>
                <w:szCs w:val="24"/>
                <w:lang w:val="ru-RU"/>
              </w:rPr>
              <w:t>еизд</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Москва</w:t>
            </w:r>
            <w:r w:rsidRPr="00D419E7">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Юрайт</w:t>
            </w:r>
            <w:r w:rsidRPr="00D419E7">
              <w:rPr>
                <w:rFonts w:ascii="Times New Roman" w:hAnsi="Times New Roman" w:cs="Times New Roman"/>
                <w:color w:val="000000"/>
                <w:sz w:val="24"/>
                <w:szCs w:val="24"/>
              </w:rPr>
              <w:t>,2018.-358</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D419E7">
              <w:rPr>
                <w:rFonts w:ascii="Times New Roman" w:hAnsi="Times New Roman" w:cs="Times New Roman"/>
                <w:color w:val="000000"/>
                <w:sz w:val="24"/>
                <w:szCs w:val="24"/>
              </w:rPr>
              <w:t>:978-5-534-00930-9.-</w:t>
            </w:r>
            <w:r>
              <w:rPr>
                <w:rFonts w:ascii="Times New Roman" w:hAnsi="Times New Roman" w:cs="Times New Roman"/>
                <w:color w:val="000000"/>
                <w:sz w:val="24"/>
                <w:szCs w:val="24"/>
              </w:rPr>
              <w:t>URL</w:t>
            </w:r>
            <w:r w:rsidRPr="00D419E7">
              <w:rPr>
                <w:rFonts w:ascii="Times New Roman" w:hAnsi="Times New Roman" w:cs="Times New Roman"/>
                <w:color w:val="000000"/>
                <w:sz w:val="24"/>
                <w:szCs w:val="24"/>
              </w:rPr>
              <w:t>:</w:t>
            </w:r>
            <w:hyperlink r:id="rId7" w:history="1">
              <w:r w:rsidR="00AF68E0">
                <w:rPr>
                  <w:rStyle w:val="a3"/>
                  <w:rFonts w:ascii="Times New Roman" w:hAnsi="Times New Roman" w:cs="Times New Roman"/>
                  <w:sz w:val="24"/>
                  <w:szCs w:val="24"/>
                </w:rPr>
                <w:t>https://urait.ru/bcode/414295</w:t>
              </w:r>
            </w:hyperlink>
          </w:p>
        </w:tc>
      </w:tr>
      <w:tr w:rsidR="006A74A6" w:rsidRPr="00C94816">
        <w:trPr>
          <w:trHeight w:hRule="exact" w:val="585"/>
        </w:trPr>
        <w:tc>
          <w:tcPr>
            <w:tcW w:w="9654" w:type="dxa"/>
            <w:gridSpan w:val="2"/>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9751"/>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lastRenderedPageBreak/>
              <w:t xml:space="preserve">1.    ЭБС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xml:space="preserve">  Режим доступа: </w:t>
            </w:r>
            <w:hyperlink r:id="rId8" w:history="1">
              <w:r w:rsidR="00AF68E0">
                <w:rPr>
                  <w:rStyle w:val="a3"/>
                  <w:rFonts w:ascii="Times New Roman" w:hAnsi="Times New Roman" w:cs="Times New Roman"/>
                  <w:sz w:val="24"/>
                  <w:szCs w:val="24"/>
                  <w:lang w:val="ru-RU"/>
                </w:rPr>
                <w:t>http://www.iprbookshop.ru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2.    ЭБС издательства «Юрайт» Режим доступа: </w:t>
            </w:r>
            <w:hyperlink r:id="rId9" w:history="1">
              <w:r w:rsidR="00AF68E0">
                <w:rPr>
                  <w:rStyle w:val="a3"/>
                  <w:rFonts w:ascii="Times New Roman" w:hAnsi="Times New Roman" w:cs="Times New Roman"/>
                  <w:sz w:val="24"/>
                  <w:szCs w:val="24"/>
                  <w:lang w:val="ru-RU"/>
                </w:rPr>
                <w:t>http://biblio-online.ru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F68E0">
                <w:rPr>
                  <w:rStyle w:val="a3"/>
                  <w:rFonts w:ascii="Times New Roman" w:hAnsi="Times New Roman" w:cs="Times New Roman"/>
                  <w:sz w:val="24"/>
                  <w:szCs w:val="24"/>
                  <w:lang w:val="ru-RU"/>
                </w:rPr>
                <w:t>http://window.edu.ru/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8721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872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87213">
              <w:rPr>
                <w:rFonts w:ascii="Times New Roman" w:hAnsi="Times New Roman" w:cs="Times New Roman"/>
                <w:color w:val="000000"/>
                <w:sz w:val="24"/>
                <w:szCs w:val="24"/>
                <w:lang w:val="ru-RU"/>
              </w:rPr>
              <w:t xml:space="preserve"> Режим доступа: </w:t>
            </w:r>
            <w:hyperlink r:id="rId11" w:history="1">
              <w:r w:rsidR="00AF68E0">
                <w:rPr>
                  <w:rStyle w:val="a3"/>
                  <w:rFonts w:ascii="Times New Roman" w:hAnsi="Times New Roman" w:cs="Times New Roman"/>
                  <w:sz w:val="24"/>
                  <w:szCs w:val="24"/>
                  <w:lang w:val="ru-RU"/>
                </w:rPr>
                <w:t>http://elibrary.ru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87213">
              <w:rPr>
                <w:rFonts w:ascii="Times New Roman" w:hAnsi="Times New Roman" w:cs="Times New Roman"/>
                <w:color w:val="000000"/>
                <w:sz w:val="24"/>
                <w:szCs w:val="24"/>
                <w:lang w:val="ru-RU"/>
              </w:rPr>
              <w:t xml:space="preserve"> Режим доступа:  </w:t>
            </w:r>
            <w:hyperlink r:id="rId12" w:history="1">
              <w:r w:rsidR="00AF68E0">
                <w:rPr>
                  <w:rStyle w:val="a3"/>
                  <w:rFonts w:ascii="Times New Roman" w:hAnsi="Times New Roman" w:cs="Times New Roman"/>
                  <w:sz w:val="24"/>
                  <w:szCs w:val="24"/>
                  <w:lang w:val="ru-RU"/>
                </w:rPr>
                <w:t>http://www.sciencedirect.com</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E31E9">
                <w:rPr>
                  <w:rStyle w:val="a3"/>
                  <w:rFonts w:ascii="Times New Roman" w:hAnsi="Times New Roman" w:cs="Times New Roman"/>
                  <w:sz w:val="24"/>
                  <w:szCs w:val="24"/>
                </w:rPr>
                <w:t>www</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edu</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F68E0">
                <w:rPr>
                  <w:rStyle w:val="a3"/>
                  <w:rFonts w:ascii="Times New Roman" w:hAnsi="Times New Roman" w:cs="Times New Roman"/>
                  <w:sz w:val="24"/>
                  <w:szCs w:val="24"/>
                  <w:lang w:val="ru-RU"/>
                </w:rPr>
                <w:t>http://journals.cambridge.org</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F68E0">
                <w:rPr>
                  <w:rStyle w:val="a3"/>
                  <w:rFonts w:ascii="Times New Roman" w:hAnsi="Times New Roman" w:cs="Times New Roman"/>
                  <w:sz w:val="24"/>
                  <w:szCs w:val="24"/>
                  <w:lang w:val="ru-RU"/>
                </w:rPr>
                <w:t>http://www.oxfordjoumals.org</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F68E0">
                <w:rPr>
                  <w:rStyle w:val="a3"/>
                  <w:rFonts w:ascii="Times New Roman" w:hAnsi="Times New Roman" w:cs="Times New Roman"/>
                  <w:sz w:val="24"/>
                  <w:szCs w:val="24"/>
                  <w:lang w:val="ru-RU"/>
                </w:rPr>
                <w:t>http://dic.academic.ru/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F68E0">
                <w:rPr>
                  <w:rStyle w:val="a3"/>
                  <w:rFonts w:ascii="Times New Roman" w:hAnsi="Times New Roman" w:cs="Times New Roman"/>
                  <w:sz w:val="24"/>
                  <w:szCs w:val="24"/>
                  <w:lang w:val="ru-RU"/>
                </w:rPr>
                <w:t>http://www.benran.ru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11.   Сайт Госкомстата РФ. Режим доступа: </w:t>
            </w:r>
            <w:hyperlink r:id="rId18" w:history="1">
              <w:r w:rsidR="00AF68E0">
                <w:rPr>
                  <w:rStyle w:val="a3"/>
                  <w:rFonts w:ascii="Times New Roman" w:hAnsi="Times New Roman" w:cs="Times New Roman"/>
                  <w:sz w:val="24"/>
                  <w:szCs w:val="24"/>
                  <w:lang w:val="ru-RU"/>
                </w:rPr>
                <w:t>http://www.gks.ru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F68E0">
                <w:rPr>
                  <w:rStyle w:val="a3"/>
                  <w:rFonts w:ascii="Times New Roman" w:hAnsi="Times New Roman" w:cs="Times New Roman"/>
                  <w:sz w:val="24"/>
                  <w:szCs w:val="24"/>
                  <w:lang w:val="ru-RU"/>
                </w:rPr>
                <w:t>http://diss.rsl.ru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F68E0">
                <w:rPr>
                  <w:rStyle w:val="a3"/>
                  <w:rFonts w:ascii="Times New Roman" w:hAnsi="Times New Roman" w:cs="Times New Roman"/>
                  <w:sz w:val="24"/>
                  <w:szCs w:val="24"/>
                  <w:lang w:val="ru-RU"/>
                </w:rPr>
                <w:t>http://ru.spinform.ru</w:t>
              </w:r>
            </w:hyperlink>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74A6" w:rsidRPr="00C94816">
        <w:trPr>
          <w:trHeight w:hRule="exact" w:val="31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A74A6" w:rsidRPr="00C94816">
        <w:trPr>
          <w:trHeight w:hRule="exact" w:val="5326"/>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8489"/>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38721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t>⦁</w:t>
            </w:r>
            <w:r w:rsidRPr="0038721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74A6" w:rsidRPr="00C94816">
        <w:trPr>
          <w:trHeight w:hRule="exact" w:val="85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74A6" w:rsidRPr="00C94816">
        <w:trPr>
          <w:trHeight w:hRule="exact" w:val="2989"/>
        </w:trPr>
        <w:tc>
          <w:tcPr>
            <w:tcW w:w="9654" w:type="dxa"/>
            <w:shd w:val="clear" w:color="000000" w:fill="FFFFFF"/>
            <w:tcMar>
              <w:left w:w="34" w:type="dxa"/>
              <w:right w:w="34" w:type="dxa"/>
            </w:tcMar>
          </w:tcPr>
          <w:p w:rsidR="006A74A6" w:rsidRPr="00D419E7" w:rsidRDefault="00387213">
            <w:pPr>
              <w:spacing w:after="0" w:line="240" w:lineRule="auto"/>
              <w:jc w:val="both"/>
              <w:rPr>
                <w:sz w:val="24"/>
                <w:szCs w:val="24"/>
              </w:rPr>
            </w:pPr>
            <w:r w:rsidRPr="00387213">
              <w:rPr>
                <w:rFonts w:ascii="Times New Roman" w:hAnsi="Times New Roman" w:cs="Times New Roman"/>
                <w:color w:val="000000"/>
                <w:sz w:val="24"/>
                <w:szCs w:val="24"/>
                <w:lang w:val="ru-RU"/>
              </w:rPr>
              <w:t>Перечень</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программного</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обеспечения</w:t>
            </w:r>
          </w:p>
          <w:p w:rsidR="006A74A6" w:rsidRPr="00D419E7" w:rsidRDefault="006A74A6">
            <w:pPr>
              <w:spacing w:after="0" w:line="240" w:lineRule="auto"/>
              <w:jc w:val="both"/>
              <w:rPr>
                <w:sz w:val="24"/>
                <w:szCs w:val="24"/>
              </w:rPr>
            </w:pPr>
          </w:p>
          <w:p w:rsidR="006A74A6" w:rsidRPr="00D419E7" w:rsidRDefault="00387213">
            <w:pPr>
              <w:spacing w:after="0" w:line="240" w:lineRule="auto"/>
              <w:jc w:val="both"/>
              <w:rPr>
                <w:sz w:val="24"/>
                <w:szCs w:val="24"/>
              </w:rPr>
            </w:pPr>
            <w:r w:rsidRPr="00D419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D419E7">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6A74A6" w:rsidRDefault="003872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74A6" w:rsidRDefault="003872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74A6" w:rsidRPr="00D419E7" w:rsidRDefault="00387213">
            <w:pPr>
              <w:spacing w:after="0" w:line="240" w:lineRule="auto"/>
              <w:jc w:val="both"/>
              <w:rPr>
                <w:sz w:val="24"/>
                <w:szCs w:val="24"/>
              </w:rPr>
            </w:pPr>
            <w:r w:rsidRPr="00D419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387213">
              <w:rPr>
                <w:rFonts w:ascii="Times New Roman" w:hAnsi="Times New Roman" w:cs="Times New Roman"/>
                <w:color w:val="000000"/>
                <w:sz w:val="24"/>
                <w:szCs w:val="24"/>
                <w:lang w:val="ru-RU"/>
              </w:rPr>
              <w:t>вободно</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распространяемый</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офисный</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пакет</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с</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открытым</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исходным</w:t>
            </w:r>
            <w:r w:rsidRPr="00D419E7">
              <w:rPr>
                <w:rFonts w:ascii="Times New Roman" w:hAnsi="Times New Roman" w:cs="Times New Roman"/>
                <w:color w:val="000000"/>
                <w:sz w:val="24"/>
                <w:szCs w:val="24"/>
              </w:rPr>
              <w:t xml:space="preserve"> </w:t>
            </w:r>
            <w:r w:rsidRPr="00387213">
              <w:rPr>
                <w:rFonts w:ascii="Times New Roman" w:hAnsi="Times New Roman" w:cs="Times New Roman"/>
                <w:color w:val="000000"/>
                <w:sz w:val="24"/>
                <w:szCs w:val="24"/>
                <w:lang w:val="ru-RU"/>
              </w:rPr>
              <w:t>кодом</w:t>
            </w:r>
            <w:r w:rsidRPr="00D419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D419E7">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Антивирус Касперского</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8721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8721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A74A6" w:rsidRPr="00387213" w:rsidRDefault="006A74A6">
            <w:pPr>
              <w:spacing w:after="0" w:line="240" w:lineRule="auto"/>
              <w:jc w:val="both"/>
              <w:rPr>
                <w:sz w:val="24"/>
                <w:szCs w:val="24"/>
                <w:lang w:val="ru-RU"/>
              </w:rPr>
            </w:pP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A74A6" w:rsidRPr="00C94816">
        <w:trPr>
          <w:trHeight w:hRule="exact" w:val="58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F68E0">
                <w:rPr>
                  <w:rStyle w:val="a3"/>
                  <w:rFonts w:ascii="Times New Roman" w:hAnsi="Times New Roman" w:cs="Times New Roman"/>
                  <w:sz w:val="24"/>
                  <w:szCs w:val="24"/>
                  <w:lang w:val="ru-RU"/>
                </w:rPr>
                <w:t>http://www.consultant.ru/edu/student/study/</w:t>
              </w:r>
            </w:hyperlink>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Справочная правовая система «Гарант» </w:t>
            </w:r>
            <w:hyperlink r:id="rId22" w:history="1">
              <w:r w:rsidR="00AF68E0">
                <w:rPr>
                  <w:rStyle w:val="a3"/>
                  <w:rFonts w:ascii="Times New Roman" w:hAnsi="Times New Roman" w:cs="Times New Roman"/>
                  <w:sz w:val="24"/>
                  <w:szCs w:val="24"/>
                  <w:lang w:val="ru-RU"/>
                </w:rPr>
                <w:t>http://edu.garant.ru/omga/</w:t>
              </w:r>
            </w:hyperlink>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AF68E0">
                <w:rPr>
                  <w:rStyle w:val="a3"/>
                  <w:rFonts w:ascii="Times New Roman" w:hAnsi="Times New Roman" w:cs="Times New Roman"/>
                  <w:sz w:val="24"/>
                  <w:szCs w:val="24"/>
                  <w:lang w:val="ru-RU"/>
                </w:rPr>
                <w:t>http://pravo.gov.ru</w:t>
              </w:r>
            </w:hyperlink>
          </w:p>
        </w:tc>
      </w:tr>
      <w:tr w:rsidR="006A74A6">
        <w:trPr>
          <w:trHeight w:hRule="exact" w:val="58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A74A6" w:rsidRDefault="0038721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F68E0">
                <w:rPr>
                  <w:rStyle w:val="a3"/>
                  <w:rFonts w:ascii="Times New Roman" w:hAnsi="Times New Roman" w:cs="Times New Roman"/>
                  <w:sz w:val="24"/>
                  <w:szCs w:val="24"/>
                </w:rPr>
                <w:t>http://fgosvo.ru</w:t>
              </w:r>
            </w:hyperlink>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AF68E0">
                <w:rPr>
                  <w:rStyle w:val="a3"/>
                  <w:rFonts w:ascii="Times New Roman" w:hAnsi="Times New Roman" w:cs="Times New Roman"/>
                  <w:sz w:val="24"/>
                  <w:szCs w:val="24"/>
                  <w:lang w:val="ru-RU"/>
                </w:rPr>
                <w:t>http://www.ict.edu.ru</w:t>
              </w:r>
            </w:hyperlink>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Сайт Президента РФ </w:t>
            </w:r>
            <w:hyperlink r:id="rId26" w:history="1">
              <w:r w:rsidR="00AF68E0">
                <w:rPr>
                  <w:rStyle w:val="a3"/>
                  <w:rFonts w:ascii="Times New Roman" w:hAnsi="Times New Roman" w:cs="Times New Roman"/>
                  <w:sz w:val="24"/>
                  <w:szCs w:val="24"/>
                  <w:lang w:val="ru-RU"/>
                </w:rPr>
                <w:t>http://www.president.kremlin.ru</w:t>
              </w:r>
            </w:hyperlink>
          </w:p>
        </w:tc>
      </w:tr>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t xml:space="preserve">• Сайт Правительства РФ </w:t>
            </w:r>
            <w:hyperlink r:id="rId27" w:history="1">
              <w:r w:rsidR="00AE31E9">
                <w:rPr>
                  <w:rStyle w:val="a3"/>
                  <w:rFonts w:ascii="Times New Roman" w:hAnsi="Times New Roman" w:cs="Times New Roman"/>
                  <w:sz w:val="24"/>
                  <w:szCs w:val="24"/>
                </w:rPr>
                <w:t>www</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government</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ru</w:t>
              </w:r>
            </w:hyperlink>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304"/>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color w:val="000000"/>
                <w:sz w:val="24"/>
                <w:szCs w:val="24"/>
                <w:lang w:val="ru-RU"/>
              </w:rPr>
              <w:lastRenderedPageBreak/>
              <w:t xml:space="preserve">• Сайт Федеральной службы государственной статистики РФ </w:t>
            </w:r>
            <w:hyperlink r:id="rId28" w:history="1">
              <w:r w:rsidR="00AE31E9">
                <w:rPr>
                  <w:rStyle w:val="a3"/>
                  <w:rFonts w:ascii="Times New Roman" w:hAnsi="Times New Roman" w:cs="Times New Roman"/>
                  <w:sz w:val="24"/>
                  <w:szCs w:val="24"/>
                </w:rPr>
                <w:t>www</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gks</w:t>
              </w:r>
              <w:r w:rsidR="00AE31E9" w:rsidRPr="00D419E7">
                <w:rPr>
                  <w:rStyle w:val="a3"/>
                  <w:rFonts w:ascii="Times New Roman" w:hAnsi="Times New Roman" w:cs="Times New Roman"/>
                  <w:sz w:val="24"/>
                  <w:szCs w:val="24"/>
                  <w:lang w:val="ru-RU"/>
                </w:rPr>
                <w:t>.</w:t>
              </w:r>
              <w:r w:rsidR="00AE31E9">
                <w:rPr>
                  <w:rStyle w:val="a3"/>
                  <w:rFonts w:ascii="Times New Roman" w:hAnsi="Times New Roman" w:cs="Times New Roman"/>
                  <w:sz w:val="24"/>
                  <w:szCs w:val="24"/>
                </w:rPr>
                <w:t>ru</w:t>
              </w:r>
            </w:hyperlink>
          </w:p>
        </w:tc>
      </w:tr>
      <w:tr w:rsidR="006A74A6">
        <w:trPr>
          <w:trHeight w:hRule="exact" w:val="314"/>
        </w:trPr>
        <w:tc>
          <w:tcPr>
            <w:tcW w:w="9654" w:type="dxa"/>
            <w:shd w:val="clear" w:color="000000" w:fill="FFFFFF"/>
            <w:tcMar>
              <w:left w:w="34" w:type="dxa"/>
              <w:right w:w="34" w:type="dxa"/>
            </w:tcMar>
          </w:tcPr>
          <w:p w:rsidR="006A74A6" w:rsidRDefault="003872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74A6" w:rsidRPr="00C94816">
        <w:trPr>
          <w:trHeight w:hRule="exact" w:val="758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387213">
              <w:rPr>
                <w:rFonts w:ascii="Times New Roman" w:hAnsi="Times New Roman" w:cs="Times New Roman"/>
                <w:color w:val="000000"/>
                <w:sz w:val="24"/>
                <w:szCs w:val="24"/>
                <w:lang w:val="ru-RU"/>
              </w:rPr>
              <w:t>, обеспечивает: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обработка текстовой, графической и эмпирической информации;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компьютерное тестирование;</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демонстрация мультимедийных материалов.</w:t>
            </w:r>
          </w:p>
        </w:tc>
      </w:tr>
      <w:tr w:rsidR="006A74A6" w:rsidRPr="00C94816">
        <w:trPr>
          <w:trHeight w:hRule="exact" w:val="277"/>
        </w:trPr>
        <w:tc>
          <w:tcPr>
            <w:tcW w:w="9640" w:type="dxa"/>
          </w:tcPr>
          <w:p w:rsidR="006A74A6" w:rsidRPr="00387213" w:rsidRDefault="006A74A6">
            <w:pPr>
              <w:rPr>
                <w:lang w:val="ru-RU"/>
              </w:rPr>
            </w:pPr>
          </w:p>
        </w:tc>
      </w:tr>
      <w:tr w:rsidR="006A74A6" w:rsidRPr="00C94816">
        <w:trPr>
          <w:trHeight w:hRule="exact" w:val="585"/>
        </w:trPr>
        <w:tc>
          <w:tcPr>
            <w:tcW w:w="9654" w:type="dxa"/>
            <w:shd w:val="clear" w:color="000000" w:fill="FFFFFF"/>
            <w:tcMar>
              <w:left w:w="34" w:type="dxa"/>
              <w:right w:w="34" w:type="dxa"/>
            </w:tcMar>
          </w:tcPr>
          <w:p w:rsidR="006A74A6" w:rsidRPr="00387213" w:rsidRDefault="00387213">
            <w:pPr>
              <w:spacing w:after="0" w:line="240" w:lineRule="auto"/>
              <w:rPr>
                <w:sz w:val="24"/>
                <w:szCs w:val="24"/>
                <w:lang w:val="ru-RU"/>
              </w:rPr>
            </w:pPr>
            <w:r w:rsidRPr="0038721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A74A6" w:rsidRPr="00C94816">
        <w:trPr>
          <w:trHeight w:hRule="exact" w:val="6322"/>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38721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38721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8721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38721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721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38721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387213">
              <w:rPr>
                <w:rFonts w:ascii="Times New Roman" w:hAnsi="Times New Roman" w:cs="Times New Roman"/>
                <w:color w:val="000000"/>
                <w:sz w:val="24"/>
                <w:szCs w:val="24"/>
                <w:lang w:val="ru-RU"/>
              </w:rPr>
              <w:t xml:space="preserve"> 2007;</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38721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p>
        </w:tc>
      </w:tr>
    </w:tbl>
    <w:p w:rsidR="006A74A6" w:rsidRPr="00387213" w:rsidRDefault="00387213">
      <w:pPr>
        <w:rPr>
          <w:sz w:val="0"/>
          <w:szCs w:val="0"/>
          <w:lang w:val="ru-RU"/>
        </w:rPr>
      </w:pPr>
      <w:r w:rsidRPr="00387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74A6" w:rsidRPr="00C94816">
        <w:trPr>
          <w:trHeight w:hRule="exact" w:val="7857"/>
        </w:trPr>
        <w:tc>
          <w:tcPr>
            <w:tcW w:w="9654" w:type="dxa"/>
            <w:shd w:val="clear" w:color="000000" w:fill="FFFFFF"/>
            <w:tcMar>
              <w:left w:w="34" w:type="dxa"/>
              <w:right w:w="34" w:type="dxa"/>
            </w:tcMar>
          </w:tcPr>
          <w:p w:rsidR="006A74A6" w:rsidRPr="00387213" w:rsidRDefault="00387213">
            <w:pPr>
              <w:spacing w:after="0" w:line="240" w:lineRule="auto"/>
              <w:jc w:val="both"/>
              <w:rPr>
                <w:sz w:val="24"/>
                <w:szCs w:val="24"/>
                <w:lang w:val="ru-RU"/>
              </w:rPr>
            </w:pPr>
            <w:r>
              <w:rPr>
                <w:rFonts w:ascii="Times New Roman" w:hAnsi="Times New Roman" w:cs="Times New Roman"/>
                <w:color w:val="000000"/>
                <w:sz w:val="24"/>
                <w:szCs w:val="24"/>
              </w:rPr>
              <w:lastRenderedPageBreak/>
              <w:t>OfficeProfessionalPlus</w:t>
            </w:r>
            <w:r w:rsidRPr="0038721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38721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8721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38721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721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и «ЭБС ЮРАЙТ».</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8721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38721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38721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8721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38721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721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AE31E9">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6A74A6" w:rsidRPr="00387213" w:rsidRDefault="00387213">
            <w:pPr>
              <w:spacing w:after="0" w:line="240" w:lineRule="auto"/>
              <w:jc w:val="both"/>
              <w:rPr>
                <w:sz w:val="24"/>
                <w:szCs w:val="24"/>
                <w:lang w:val="ru-RU"/>
              </w:rPr>
            </w:pPr>
            <w:r w:rsidRPr="0038721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38721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38721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721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38721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721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87213">
              <w:rPr>
                <w:rFonts w:ascii="Times New Roman" w:hAnsi="Times New Roman" w:cs="Times New Roman"/>
                <w:color w:val="000000"/>
                <w:sz w:val="24"/>
                <w:szCs w:val="24"/>
                <w:lang w:val="ru-RU"/>
              </w:rPr>
              <w:t>, Электронно библиотечная система «ЭБС ЮРАЙТ».</w:t>
            </w:r>
          </w:p>
        </w:tc>
      </w:tr>
    </w:tbl>
    <w:p w:rsidR="006A74A6" w:rsidRPr="00387213" w:rsidRDefault="006A74A6">
      <w:pPr>
        <w:rPr>
          <w:lang w:val="ru-RU"/>
        </w:rPr>
      </w:pPr>
    </w:p>
    <w:sectPr w:rsidR="006A74A6" w:rsidRPr="00387213" w:rsidSect="006A74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77DA"/>
    <w:rsid w:val="00387213"/>
    <w:rsid w:val="0048722D"/>
    <w:rsid w:val="004A6BDE"/>
    <w:rsid w:val="006A74A6"/>
    <w:rsid w:val="007543C6"/>
    <w:rsid w:val="007F7BAA"/>
    <w:rsid w:val="00AE31E9"/>
    <w:rsid w:val="00AF68E0"/>
    <w:rsid w:val="00BB395D"/>
    <w:rsid w:val="00C94816"/>
    <w:rsid w:val="00CC0997"/>
    <w:rsid w:val="00D31453"/>
    <w:rsid w:val="00D419E7"/>
    <w:rsid w:val="00E20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7F8E17-CB70-4B0F-8980-EC9EC03F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1E9"/>
    <w:rPr>
      <w:color w:val="0000FF" w:themeColor="hyperlink"/>
      <w:u w:val="single"/>
    </w:rPr>
  </w:style>
  <w:style w:type="character" w:styleId="a4">
    <w:name w:val="Unresolved Mention"/>
    <w:basedOn w:val="a0"/>
    <w:uiPriority w:val="99"/>
    <w:semiHidden/>
    <w:unhideWhenUsed/>
    <w:rsid w:val="00AF6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42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3381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39282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1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30</Pages>
  <Words>12481</Words>
  <Characters>71143</Characters>
  <Application>Microsoft Office Word</Application>
  <DocSecurity>0</DocSecurity>
  <Lines>592</Lines>
  <Paragraphs>166</Paragraphs>
  <ScaleCrop>false</ScaleCrop>
  <Company/>
  <LinksUpToDate>false</LinksUpToDate>
  <CharactersWithSpaces>83458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2020-2021_ФГОС3++2020_Бак-ОФО-Жур(20)_plx_Основы теории журналистики_</dc:title>
  <dc:creator>FastReport.NET</dc:creator>
  <cp:lastModifiedBy>Mark Bernstorf</cp:lastModifiedBy>
  <cp:revision>10</cp:revision>
  <dcterms:created xsi:type="dcterms:W3CDTF">2021-04-19T07:57:00Z</dcterms:created>
  <dcterms:modified xsi:type="dcterms:W3CDTF">2022-11-12T17:32:00Z</dcterms:modified>
</cp:coreProperties>
</file>